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5F1" w:rsidRDefault="00BA3FEE" w:rsidP="00A5367F">
      <w:pPr>
        <w:jc w:val="right"/>
        <w:rPr>
          <w:sz w:val="24"/>
          <w:szCs w:val="24"/>
        </w:rPr>
      </w:pPr>
      <w:bookmarkStart w:id="0" w:name="_GoBack"/>
      <w:bookmarkEnd w:id="0"/>
      <w:r w:rsidRPr="00BA3FEE">
        <w:rPr>
          <w:sz w:val="24"/>
          <w:szCs w:val="24"/>
        </w:rPr>
        <w:t>Утверждена</w:t>
      </w:r>
    </w:p>
    <w:p w:rsidR="00BA3FEE" w:rsidRPr="00BA3FEE" w:rsidRDefault="000465F1" w:rsidP="00BA3FEE">
      <w:pPr>
        <w:ind w:left="6300"/>
        <w:jc w:val="right"/>
        <w:rPr>
          <w:sz w:val="24"/>
          <w:szCs w:val="24"/>
        </w:rPr>
      </w:pPr>
      <w:r>
        <w:rPr>
          <w:sz w:val="24"/>
          <w:szCs w:val="24"/>
        </w:rPr>
        <w:t>п</w:t>
      </w:r>
      <w:r w:rsidR="00BA3FEE" w:rsidRPr="00BA3FEE">
        <w:rPr>
          <w:sz w:val="24"/>
          <w:szCs w:val="24"/>
        </w:rPr>
        <w:t>риказом</w:t>
      </w:r>
      <w:r>
        <w:rPr>
          <w:sz w:val="24"/>
          <w:szCs w:val="24"/>
        </w:rPr>
        <w:t xml:space="preserve"> </w:t>
      </w:r>
      <w:r w:rsidR="00BA3FEE" w:rsidRPr="00BA3FEE">
        <w:rPr>
          <w:sz w:val="24"/>
          <w:szCs w:val="24"/>
        </w:rPr>
        <w:t>ГУ «ПСС ЧО»</w:t>
      </w:r>
    </w:p>
    <w:p w:rsidR="00BA3FEE" w:rsidRPr="00BA3FEE" w:rsidRDefault="00BA3FEE" w:rsidP="00BA3FEE">
      <w:pPr>
        <w:ind w:left="6300"/>
        <w:jc w:val="right"/>
        <w:rPr>
          <w:sz w:val="24"/>
          <w:szCs w:val="24"/>
        </w:rPr>
      </w:pPr>
      <w:r w:rsidRPr="00BA3FEE">
        <w:rPr>
          <w:sz w:val="24"/>
          <w:szCs w:val="24"/>
        </w:rPr>
        <w:t xml:space="preserve">от </w:t>
      </w:r>
      <w:r w:rsidR="0072364B">
        <w:rPr>
          <w:sz w:val="24"/>
          <w:szCs w:val="24"/>
        </w:rPr>
        <w:t xml:space="preserve">12.10.2015г.  </w:t>
      </w:r>
      <w:r w:rsidRPr="00BA3FEE">
        <w:rPr>
          <w:sz w:val="24"/>
          <w:szCs w:val="24"/>
        </w:rPr>
        <w:t>№</w:t>
      </w:r>
      <w:r w:rsidR="0072364B">
        <w:rPr>
          <w:sz w:val="24"/>
          <w:szCs w:val="24"/>
        </w:rPr>
        <w:t>149-5</w:t>
      </w:r>
    </w:p>
    <w:p w:rsidR="00BA3FEE" w:rsidRPr="00BA3FEE" w:rsidRDefault="00BA3FEE" w:rsidP="00BA3FEE">
      <w:pPr>
        <w:ind w:left="5580"/>
        <w:jc w:val="both"/>
        <w:rPr>
          <w:sz w:val="24"/>
          <w:szCs w:val="24"/>
        </w:rPr>
      </w:pPr>
    </w:p>
    <w:p w:rsidR="00BA3FEE" w:rsidRPr="00BA3FEE" w:rsidRDefault="00BA3FEE" w:rsidP="00BA3FEE">
      <w:pPr>
        <w:ind w:left="5580"/>
        <w:jc w:val="both"/>
        <w:rPr>
          <w:sz w:val="24"/>
          <w:szCs w:val="24"/>
        </w:rPr>
      </w:pPr>
    </w:p>
    <w:p w:rsidR="00BA3FEE" w:rsidRPr="00BA3FEE" w:rsidRDefault="00BA3FEE" w:rsidP="00BA3FEE">
      <w:pPr>
        <w:jc w:val="center"/>
        <w:rPr>
          <w:sz w:val="24"/>
          <w:szCs w:val="24"/>
        </w:rPr>
      </w:pPr>
      <w:r w:rsidRPr="00BA3FEE">
        <w:rPr>
          <w:sz w:val="24"/>
          <w:szCs w:val="24"/>
        </w:rPr>
        <w:t>Антикоррупционная политика</w:t>
      </w:r>
    </w:p>
    <w:p w:rsidR="00BA3FEE" w:rsidRPr="00BA3FEE" w:rsidRDefault="00BA3FEE" w:rsidP="00BA3FEE">
      <w:pPr>
        <w:pStyle w:val="a8"/>
        <w:spacing w:before="0" w:beforeAutospacing="0" w:after="0" w:afterAutospacing="0"/>
        <w:jc w:val="center"/>
      </w:pPr>
      <w:r w:rsidRPr="00BA3FEE">
        <w:t xml:space="preserve">государственное учреждения "Поисково-спасательная служба Челябинской области" </w:t>
      </w:r>
    </w:p>
    <w:p w:rsidR="00BA3FEE" w:rsidRPr="00BA3FEE" w:rsidRDefault="00BA3FEE" w:rsidP="00BA3FEE">
      <w:pPr>
        <w:pStyle w:val="a8"/>
        <w:spacing w:before="0" w:beforeAutospacing="0" w:after="0" w:afterAutospacing="0"/>
        <w:jc w:val="center"/>
      </w:pPr>
    </w:p>
    <w:p w:rsidR="00A66464" w:rsidRDefault="00A66464" w:rsidP="00BA3FEE">
      <w:pPr>
        <w:pStyle w:val="a8"/>
        <w:spacing w:before="0" w:beforeAutospacing="0" w:after="0" w:afterAutospacing="0"/>
        <w:ind w:firstLine="708"/>
        <w:jc w:val="both"/>
      </w:pPr>
    </w:p>
    <w:p w:rsidR="00BA3FEE" w:rsidRPr="00BA3FEE" w:rsidRDefault="00BA3FEE" w:rsidP="00BA3FEE">
      <w:pPr>
        <w:pStyle w:val="a8"/>
        <w:spacing w:before="0" w:beforeAutospacing="0" w:after="0" w:afterAutospacing="0"/>
        <w:ind w:firstLine="708"/>
        <w:jc w:val="both"/>
      </w:pPr>
      <w:r w:rsidRPr="00BA3FEE">
        <w:t>Антикоррупционная политика государственного учреждения "Поисково-спасательная служба Челябинской области" (далее – Учреждение) разработана в соответствии с Федеральным законом от 25 декабря 2008 года № 273-ФЗ «О противодействии коррупции» и Методическими рекомендациями по разработке и принятию организационных мер по предупреждению и противодействию коррупции, разработанными Министерством труда и социальной защиты Российской Федерации.</w:t>
      </w:r>
    </w:p>
    <w:p w:rsidR="00BA3FEE" w:rsidRPr="00BA3FEE" w:rsidRDefault="00BA3FEE" w:rsidP="00BA3FEE">
      <w:pPr>
        <w:pStyle w:val="a8"/>
        <w:spacing w:before="0" w:beforeAutospacing="0" w:after="0" w:afterAutospacing="0"/>
        <w:ind w:firstLine="708"/>
        <w:jc w:val="both"/>
      </w:pPr>
      <w:r w:rsidRPr="00BA3FEE">
        <w:t>Антикоррупционная политика Учреждения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w:t>
      </w:r>
    </w:p>
    <w:p w:rsidR="00BA3FEE" w:rsidRPr="00BA3FEE" w:rsidRDefault="00BA3FEE" w:rsidP="00BA3FEE">
      <w:pPr>
        <w:pStyle w:val="a8"/>
        <w:spacing w:before="0" w:beforeAutospacing="0" w:after="0" w:afterAutospacing="0"/>
        <w:ind w:left="720"/>
        <w:jc w:val="center"/>
        <w:rPr>
          <w:bCs/>
        </w:rPr>
      </w:pPr>
    </w:p>
    <w:p w:rsidR="00BA3FEE" w:rsidRPr="00BA3FEE" w:rsidRDefault="00BA3FEE" w:rsidP="00BA3FEE">
      <w:pPr>
        <w:pStyle w:val="a8"/>
        <w:spacing w:before="0" w:beforeAutospacing="0" w:after="0" w:afterAutospacing="0"/>
        <w:ind w:left="720"/>
        <w:jc w:val="center"/>
        <w:rPr>
          <w:bCs/>
        </w:rPr>
      </w:pPr>
      <w:r w:rsidRPr="00BA3FEE">
        <w:rPr>
          <w:bCs/>
        </w:rPr>
        <w:t>1. Цели и задачи</w:t>
      </w:r>
    </w:p>
    <w:p w:rsidR="00BA3FEE" w:rsidRPr="00BA3FEE" w:rsidRDefault="00BA3FEE" w:rsidP="00BA3FEE">
      <w:pPr>
        <w:pStyle w:val="a8"/>
        <w:spacing w:before="0" w:beforeAutospacing="0" w:after="0" w:afterAutospacing="0"/>
        <w:ind w:left="720"/>
        <w:jc w:val="center"/>
      </w:pPr>
    </w:p>
    <w:p w:rsidR="00BA3FEE" w:rsidRPr="00BA3FEE" w:rsidRDefault="00BA3FEE" w:rsidP="00BA3FEE">
      <w:pPr>
        <w:pStyle w:val="a8"/>
        <w:spacing w:before="0" w:beforeAutospacing="0" w:after="0" w:afterAutospacing="0"/>
        <w:ind w:firstLine="708"/>
        <w:jc w:val="both"/>
      </w:pPr>
      <w:r w:rsidRPr="00BA3FEE">
        <w:rPr>
          <w:i/>
        </w:rPr>
        <w:t>Основные цели</w:t>
      </w:r>
      <w:r w:rsidRPr="00BA3FEE">
        <w:t xml:space="preserve"> Антикоррупционной политики Учреждения:</w:t>
      </w:r>
    </w:p>
    <w:p w:rsidR="00BA3FEE" w:rsidRPr="00BA3FEE" w:rsidRDefault="00BA3FEE" w:rsidP="00BA3FEE">
      <w:pPr>
        <w:pStyle w:val="a8"/>
        <w:spacing w:before="0" w:beforeAutospacing="0" w:after="0" w:afterAutospacing="0"/>
        <w:jc w:val="both"/>
      </w:pPr>
      <w:r w:rsidRPr="00BA3FEE">
        <w:t>- предупреждение коррупции в Учреждении;</w:t>
      </w:r>
    </w:p>
    <w:p w:rsidR="00BA3FEE" w:rsidRPr="00BA3FEE" w:rsidRDefault="00BA3FEE" w:rsidP="00BA3FEE">
      <w:pPr>
        <w:pStyle w:val="a8"/>
        <w:spacing w:before="0" w:beforeAutospacing="0" w:after="0" w:afterAutospacing="0"/>
        <w:jc w:val="both"/>
      </w:pPr>
      <w:r w:rsidRPr="00BA3FEE">
        <w:t>- обеспечение неотвратимости наказания за коррупционные проявления;</w:t>
      </w:r>
    </w:p>
    <w:p w:rsidR="00BA3FEE" w:rsidRPr="00BA3FEE" w:rsidRDefault="00BA3FEE" w:rsidP="00BA3FEE">
      <w:pPr>
        <w:pStyle w:val="a8"/>
        <w:spacing w:before="0" w:beforeAutospacing="0" w:after="0" w:afterAutospacing="0"/>
        <w:jc w:val="both"/>
      </w:pPr>
      <w:r w:rsidRPr="00BA3FEE">
        <w:t>- формирование антикоррупционного сознания у работников Учреждения.</w:t>
      </w:r>
    </w:p>
    <w:p w:rsidR="00BA3FEE" w:rsidRPr="00BA3FEE" w:rsidRDefault="00BA3FEE" w:rsidP="00BA3FEE">
      <w:pPr>
        <w:pStyle w:val="a8"/>
        <w:spacing w:before="0" w:beforeAutospacing="0" w:after="0" w:afterAutospacing="0"/>
        <w:ind w:firstLine="708"/>
        <w:jc w:val="both"/>
      </w:pPr>
      <w:r w:rsidRPr="00BA3FEE">
        <w:rPr>
          <w:i/>
        </w:rPr>
        <w:t>Основные задачи</w:t>
      </w:r>
      <w:r w:rsidRPr="00BA3FEE">
        <w:t xml:space="preserve"> Антикоррупционной политики Учреждения:</w:t>
      </w:r>
    </w:p>
    <w:p w:rsidR="00BA3FEE" w:rsidRPr="00BA3FEE" w:rsidRDefault="00BA3FEE" w:rsidP="00BA3FEE">
      <w:pPr>
        <w:pStyle w:val="a8"/>
        <w:spacing w:before="0" w:beforeAutospacing="0" w:after="0" w:afterAutospacing="0"/>
        <w:jc w:val="both"/>
      </w:pPr>
      <w:r w:rsidRPr="00BA3FEE">
        <w:t>- формирование у работников единообразного понимания позиции Учреждения о неприятии коррупции в любых формах и проявлениях;</w:t>
      </w:r>
    </w:p>
    <w:p w:rsidR="00BA3FEE" w:rsidRPr="00BA3FEE" w:rsidRDefault="00BA3FEE" w:rsidP="00BA3FEE">
      <w:pPr>
        <w:pStyle w:val="a8"/>
        <w:spacing w:before="0" w:beforeAutospacing="0" w:after="0" w:afterAutospacing="0"/>
        <w:jc w:val="both"/>
      </w:pPr>
      <w:r w:rsidRPr="00BA3FEE">
        <w:t>- установление обязанности работников Учреждения знать и соблюдать ключевые нормы антикоррупционного законодательства, требования настоящей политики;</w:t>
      </w:r>
    </w:p>
    <w:p w:rsidR="00BA3FEE" w:rsidRPr="00BA3FEE" w:rsidRDefault="00BA3FEE" w:rsidP="00BA3FEE">
      <w:pPr>
        <w:pStyle w:val="a8"/>
        <w:spacing w:before="0" w:beforeAutospacing="0" w:after="0" w:afterAutospacing="0"/>
        <w:jc w:val="both"/>
      </w:pPr>
      <w:r w:rsidRPr="00BA3FEE">
        <w:t>- минимизация риска вовлечения работников Учреждения в коррупционную деятельность;</w:t>
      </w:r>
    </w:p>
    <w:p w:rsidR="00BA3FEE" w:rsidRPr="00BA3FEE" w:rsidRDefault="00BA3FEE" w:rsidP="00BA3FEE">
      <w:pPr>
        <w:pStyle w:val="a8"/>
        <w:spacing w:before="0" w:beforeAutospacing="0" w:after="0" w:afterAutospacing="0"/>
        <w:jc w:val="both"/>
      </w:pPr>
      <w:r w:rsidRPr="00BA3FEE">
        <w:t>- обеспечение ответственности работников за коррупционные проявления;</w:t>
      </w:r>
    </w:p>
    <w:p w:rsidR="00BA3FEE" w:rsidRPr="00BA3FEE" w:rsidRDefault="00BA3FEE" w:rsidP="00BA3FEE">
      <w:pPr>
        <w:pStyle w:val="a8"/>
        <w:spacing w:before="0" w:beforeAutospacing="0" w:after="0" w:afterAutospacing="0"/>
        <w:jc w:val="both"/>
      </w:pPr>
      <w:r w:rsidRPr="00BA3FEE">
        <w:t>- мониторинг эффективности внедренных антикоррупционных мер (стандартов, процедур и т.п.).</w:t>
      </w:r>
    </w:p>
    <w:p w:rsidR="00BA3FEE" w:rsidRDefault="00BA3FEE" w:rsidP="00BA3FEE">
      <w:pPr>
        <w:pStyle w:val="a8"/>
        <w:spacing w:before="0" w:beforeAutospacing="0" w:after="0" w:afterAutospacing="0"/>
        <w:ind w:left="720"/>
        <w:jc w:val="center"/>
        <w:rPr>
          <w:bCs/>
        </w:rPr>
      </w:pPr>
    </w:p>
    <w:p w:rsidR="00BA3FEE" w:rsidRPr="00BA3FEE" w:rsidRDefault="00BA3FEE" w:rsidP="00BA3FEE">
      <w:pPr>
        <w:pStyle w:val="a8"/>
        <w:spacing w:before="0" w:beforeAutospacing="0" w:after="0" w:afterAutospacing="0"/>
        <w:ind w:left="720"/>
        <w:jc w:val="center"/>
        <w:rPr>
          <w:bCs/>
        </w:rPr>
      </w:pPr>
      <w:r w:rsidRPr="00BA3FEE">
        <w:rPr>
          <w:bCs/>
        </w:rPr>
        <w:t>2. Используемые понятия и определения</w:t>
      </w:r>
    </w:p>
    <w:p w:rsidR="00BA3FEE" w:rsidRPr="00BA3FEE" w:rsidRDefault="00BA3FEE" w:rsidP="00BA3FEE">
      <w:pPr>
        <w:pStyle w:val="a8"/>
        <w:spacing w:before="0" w:beforeAutospacing="0" w:after="0" w:afterAutospacing="0"/>
        <w:ind w:left="720"/>
        <w:jc w:val="center"/>
      </w:pPr>
    </w:p>
    <w:p w:rsidR="00BA3FEE" w:rsidRPr="00BA3FEE" w:rsidRDefault="00BA3FEE" w:rsidP="00BA3FEE">
      <w:pPr>
        <w:pStyle w:val="a8"/>
        <w:spacing w:before="0" w:beforeAutospacing="0" w:after="0" w:afterAutospacing="0"/>
        <w:ind w:firstLine="708"/>
        <w:jc w:val="both"/>
      </w:pPr>
      <w:r w:rsidRPr="00BA3FEE">
        <w:rPr>
          <w:i/>
        </w:rPr>
        <w:t>Коррупция</w:t>
      </w:r>
      <w:r w:rsidRPr="00BA3FEE">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BA3FEE">
          <w:t>2008 г</w:t>
        </w:r>
      </w:smartTag>
      <w:r w:rsidRPr="00BA3FEE">
        <w:t>. № 273-ФЗ «О противодействии коррупции»).</w:t>
      </w:r>
    </w:p>
    <w:p w:rsidR="00BA3FEE" w:rsidRPr="00BA3FEE" w:rsidRDefault="00BA3FEE" w:rsidP="00BA3FEE">
      <w:pPr>
        <w:pStyle w:val="a8"/>
        <w:spacing w:before="0" w:beforeAutospacing="0" w:after="0" w:afterAutospacing="0"/>
        <w:ind w:firstLine="708"/>
        <w:jc w:val="both"/>
      </w:pPr>
      <w:r w:rsidRPr="00BA3FEE">
        <w:rPr>
          <w:i/>
        </w:rPr>
        <w:t>Противодействие коррупции</w:t>
      </w:r>
      <w:r w:rsidRPr="00BA3FEE">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sidRPr="00BA3FEE">
          <w:t>2008 г</w:t>
        </w:r>
      </w:smartTag>
      <w:r w:rsidRPr="00BA3FEE">
        <w:t>. № 273-ФЗ «О противодействии коррупции»):</w:t>
      </w:r>
    </w:p>
    <w:p w:rsidR="00BA3FEE" w:rsidRPr="00BA3FEE" w:rsidRDefault="00BA3FEE" w:rsidP="00BA3FEE">
      <w:pPr>
        <w:pStyle w:val="a8"/>
        <w:spacing w:before="0" w:beforeAutospacing="0" w:after="0" w:afterAutospacing="0"/>
        <w:jc w:val="both"/>
      </w:pPr>
      <w:r w:rsidRPr="00BA3FEE">
        <w:t>а) по предупреждению коррупции, в том числе по выявлению и последующему устранению причин коррупции (профилактика коррупции);</w:t>
      </w:r>
    </w:p>
    <w:p w:rsidR="00BA3FEE" w:rsidRPr="00BA3FEE" w:rsidRDefault="00BA3FEE" w:rsidP="00BA3FEE">
      <w:pPr>
        <w:pStyle w:val="a8"/>
        <w:spacing w:before="0" w:beforeAutospacing="0" w:after="0" w:afterAutospacing="0"/>
        <w:jc w:val="both"/>
      </w:pPr>
      <w:r w:rsidRPr="00BA3FEE">
        <w:t>б) по выявлению, предупреждению, пресечению, раскрытию и расследованию коррупционных правонарушений (борьба с коррупцией);</w:t>
      </w:r>
    </w:p>
    <w:p w:rsidR="00BA3FEE" w:rsidRPr="00BA3FEE" w:rsidRDefault="00BA3FEE" w:rsidP="00BA3FEE">
      <w:pPr>
        <w:pStyle w:val="a8"/>
        <w:spacing w:before="0" w:beforeAutospacing="0" w:after="0" w:afterAutospacing="0"/>
        <w:jc w:val="both"/>
      </w:pPr>
      <w:r w:rsidRPr="00BA3FEE">
        <w:t>в) по минимизации и (или) ликвидации последствий коррупционных правонарушений.</w:t>
      </w:r>
    </w:p>
    <w:p w:rsidR="00D73E24" w:rsidRDefault="00D73E24" w:rsidP="00BA3FEE">
      <w:pPr>
        <w:pStyle w:val="a8"/>
        <w:spacing w:before="0" w:beforeAutospacing="0" w:after="0" w:afterAutospacing="0"/>
        <w:ind w:firstLine="708"/>
        <w:jc w:val="both"/>
        <w:rPr>
          <w:i/>
        </w:rPr>
      </w:pPr>
    </w:p>
    <w:p w:rsidR="00BA3FEE" w:rsidRPr="00BA3FEE" w:rsidRDefault="00BA3FEE" w:rsidP="00BA3FEE">
      <w:pPr>
        <w:pStyle w:val="a8"/>
        <w:spacing w:before="0" w:beforeAutospacing="0" w:after="0" w:afterAutospacing="0"/>
        <w:ind w:firstLine="708"/>
        <w:jc w:val="both"/>
      </w:pPr>
      <w:r w:rsidRPr="00BA3FEE">
        <w:rPr>
          <w:i/>
        </w:rPr>
        <w:t>Предупреждение коррупции</w:t>
      </w:r>
      <w:r w:rsidRPr="00BA3FEE">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BA3FEE" w:rsidRPr="00BA3FEE" w:rsidRDefault="00BA3FEE" w:rsidP="00BA3FEE">
      <w:pPr>
        <w:pStyle w:val="a8"/>
        <w:spacing w:before="0" w:beforeAutospacing="0" w:after="0" w:afterAutospacing="0"/>
        <w:ind w:firstLine="708"/>
        <w:jc w:val="both"/>
      </w:pPr>
      <w:r w:rsidRPr="00BA3FEE">
        <w:rPr>
          <w:i/>
        </w:rPr>
        <w:t>Контрагент</w:t>
      </w:r>
      <w:r w:rsidRPr="00BA3FEE">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BA3FEE" w:rsidRPr="00BA3FEE" w:rsidRDefault="00BA3FEE" w:rsidP="00BA3FEE">
      <w:pPr>
        <w:pStyle w:val="a8"/>
        <w:spacing w:before="0" w:beforeAutospacing="0" w:after="0" w:afterAutospacing="0"/>
        <w:ind w:firstLine="708"/>
        <w:jc w:val="both"/>
      </w:pPr>
      <w:r w:rsidRPr="00BA3FEE">
        <w:rPr>
          <w:i/>
        </w:rPr>
        <w:t>Взятка</w:t>
      </w:r>
      <w:r w:rsidRPr="00BA3FEE">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A3FEE" w:rsidRPr="00BA3FEE" w:rsidRDefault="00BA3FEE" w:rsidP="00BA3FEE">
      <w:pPr>
        <w:pStyle w:val="a8"/>
        <w:spacing w:before="0" w:beforeAutospacing="0" w:after="0" w:afterAutospacing="0"/>
        <w:ind w:firstLine="708"/>
        <w:jc w:val="both"/>
      </w:pPr>
      <w:r w:rsidRPr="00BA3FEE">
        <w:rPr>
          <w:i/>
        </w:rPr>
        <w:t>Коммерческий подкуп</w:t>
      </w:r>
      <w:r w:rsidRPr="00BA3FEE">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BA3FEE" w:rsidRPr="00BA3FEE" w:rsidRDefault="00BA3FEE" w:rsidP="00BA3FEE">
      <w:pPr>
        <w:pStyle w:val="a8"/>
        <w:spacing w:before="0" w:beforeAutospacing="0" w:after="0" w:afterAutospacing="0"/>
        <w:ind w:firstLine="708"/>
        <w:jc w:val="both"/>
      </w:pPr>
      <w:r w:rsidRPr="00BA3FEE">
        <w:rPr>
          <w:i/>
        </w:rPr>
        <w:t>Конфликт интересов</w:t>
      </w:r>
      <w:r w:rsidRPr="00BA3FEE">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BA3FEE" w:rsidRPr="00BA3FEE" w:rsidRDefault="00BA3FEE" w:rsidP="00BA3FEE">
      <w:pPr>
        <w:pStyle w:val="a8"/>
        <w:spacing w:before="0" w:beforeAutospacing="0" w:after="0" w:afterAutospacing="0"/>
        <w:ind w:firstLine="708"/>
        <w:jc w:val="both"/>
      </w:pPr>
      <w:r w:rsidRPr="00BA3FEE">
        <w:rPr>
          <w:i/>
        </w:rPr>
        <w:t>Личная заинтересованность работника (представителя организации)</w:t>
      </w:r>
      <w:r w:rsidRPr="00BA3FEE">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A3FEE" w:rsidRPr="00BA3FEE" w:rsidRDefault="00BA3FEE" w:rsidP="00BA3FEE">
      <w:pPr>
        <w:pStyle w:val="a8"/>
        <w:spacing w:before="0" w:beforeAutospacing="0" w:after="0" w:afterAutospacing="0"/>
        <w:jc w:val="both"/>
      </w:pPr>
    </w:p>
    <w:p w:rsidR="00BA3FEE" w:rsidRPr="00BA3FEE" w:rsidRDefault="00BA3FEE" w:rsidP="00BA3FEE">
      <w:pPr>
        <w:pStyle w:val="a8"/>
        <w:spacing w:before="0" w:beforeAutospacing="0" w:after="0" w:afterAutospacing="0"/>
        <w:jc w:val="center"/>
        <w:rPr>
          <w:bCs/>
        </w:rPr>
      </w:pPr>
      <w:r w:rsidRPr="00BA3FEE">
        <w:rPr>
          <w:bCs/>
        </w:rPr>
        <w:t>3. Основные принципы Антикоррупционной политики</w:t>
      </w:r>
    </w:p>
    <w:p w:rsidR="00BA3FEE" w:rsidRPr="00BA3FEE" w:rsidRDefault="00BA3FEE" w:rsidP="00BA3FEE">
      <w:pPr>
        <w:pStyle w:val="a8"/>
        <w:spacing w:before="0" w:beforeAutospacing="0" w:after="0" w:afterAutospacing="0"/>
        <w:jc w:val="center"/>
      </w:pPr>
    </w:p>
    <w:p w:rsidR="00BA3FEE" w:rsidRPr="00BA3FEE" w:rsidRDefault="00BA3FEE" w:rsidP="00BA3FEE">
      <w:pPr>
        <w:pStyle w:val="a8"/>
        <w:spacing w:before="0" w:beforeAutospacing="0" w:after="0" w:afterAutospacing="0"/>
        <w:ind w:firstLine="708"/>
        <w:jc w:val="both"/>
      </w:pPr>
      <w:r w:rsidRPr="00BA3FEE">
        <w:t>Антикоррупционная политика Учреждения основана на следующих ключевых принципах:</w:t>
      </w:r>
    </w:p>
    <w:p w:rsidR="00BA3FEE" w:rsidRPr="00BA3FEE" w:rsidRDefault="00BA3FEE" w:rsidP="00BA3FEE">
      <w:pPr>
        <w:pStyle w:val="a8"/>
        <w:spacing w:before="0" w:beforeAutospacing="0" w:after="0" w:afterAutospacing="0"/>
        <w:ind w:firstLine="708"/>
        <w:jc w:val="both"/>
      </w:pPr>
      <w:r w:rsidRPr="00BA3FEE">
        <w:t>1. Принцип соответствия политики Учреждения действующему законодательству и общепринятым нормам.</w:t>
      </w:r>
    </w:p>
    <w:p w:rsidR="00BA3FEE" w:rsidRPr="00BA3FEE" w:rsidRDefault="00BA3FEE" w:rsidP="00BA3FEE">
      <w:pPr>
        <w:pStyle w:val="a8"/>
        <w:spacing w:before="0" w:beforeAutospacing="0" w:after="0" w:afterAutospacing="0"/>
        <w:ind w:firstLine="708"/>
        <w:jc w:val="both"/>
      </w:pPr>
      <w:r w:rsidRPr="00BA3FEE">
        <w:t>Настоящая антикоррупционная политика соответствует 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Учреждению.</w:t>
      </w:r>
    </w:p>
    <w:p w:rsidR="00BA3FEE" w:rsidRPr="00BA3FEE" w:rsidRDefault="00BA3FEE" w:rsidP="00BA3FEE">
      <w:pPr>
        <w:pStyle w:val="a8"/>
        <w:spacing w:before="0" w:beforeAutospacing="0" w:after="0" w:afterAutospacing="0"/>
        <w:ind w:firstLine="720"/>
        <w:jc w:val="both"/>
      </w:pPr>
      <w:r w:rsidRPr="00BA3FEE">
        <w:t xml:space="preserve">2. Принцип личного примера руководства. </w:t>
      </w:r>
    </w:p>
    <w:p w:rsidR="00BA3FEE" w:rsidRPr="00BA3FEE" w:rsidRDefault="00BA3FEE" w:rsidP="00BA3FEE">
      <w:pPr>
        <w:pStyle w:val="a8"/>
        <w:spacing w:before="0" w:beforeAutospacing="0" w:after="0" w:afterAutospacing="0"/>
        <w:ind w:firstLine="720"/>
        <w:jc w:val="both"/>
      </w:pPr>
      <w:r w:rsidRPr="00BA3FEE">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BA3FEE" w:rsidRPr="00BA3FEE" w:rsidRDefault="00BA3FEE" w:rsidP="00BA3FEE">
      <w:pPr>
        <w:pStyle w:val="a8"/>
        <w:spacing w:before="0" w:beforeAutospacing="0" w:after="0" w:afterAutospacing="0"/>
        <w:ind w:firstLine="708"/>
        <w:jc w:val="both"/>
      </w:pPr>
      <w:r w:rsidRPr="00BA3FEE">
        <w:t xml:space="preserve">3. Принцип вовлеченности работников. </w:t>
      </w:r>
    </w:p>
    <w:p w:rsidR="00BA3FEE" w:rsidRPr="00BA3FEE" w:rsidRDefault="00BA3FEE" w:rsidP="00BA3FEE">
      <w:pPr>
        <w:pStyle w:val="a8"/>
        <w:spacing w:before="0" w:beforeAutospacing="0" w:after="0" w:afterAutospacing="0"/>
        <w:ind w:firstLine="708"/>
        <w:jc w:val="both"/>
      </w:pPr>
      <w:r w:rsidRPr="00BA3FEE">
        <w:t>В Учреждении регулярно информируют работников о положениях антикоррупционного законодательства и активно их привлекают к участию в формировании и реализации антикоррупционных стандартов и процедур.</w:t>
      </w:r>
    </w:p>
    <w:p w:rsidR="00BA3FEE" w:rsidRPr="00BA3FEE" w:rsidRDefault="00BA3FEE" w:rsidP="00BA3FEE">
      <w:pPr>
        <w:pStyle w:val="a8"/>
        <w:spacing w:before="0" w:beforeAutospacing="0" w:after="0" w:afterAutospacing="0"/>
        <w:ind w:firstLine="708"/>
        <w:jc w:val="both"/>
      </w:pPr>
      <w:r w:rsidRPr="00BA3FEE">
        <w:t>4. Принцип соразмерности антикоррупционных процедур риску коррупции.</w:t>
      </w:r>
    </w:p>
    <w:p w:rsidR="00D73E24" w:rsidRDefault="00D73E24" w:rsidP="00BA3FEE">
      <w:pPr>
        <w:pStyle w:val="a8"/>
        <w:spacing w:before="0" w:beforeAutospacing="0" w:after="0" w:afterAutospacing="0"/>
        <w:ind w:firstLine="708"/>
        <w:jc w:val="both"/>
      </w:pPr>
    </w:p>
    <w:p w:rsidR="00D73E24" w:rsidRDefault="00D73E24" w:rsidP="00BA3FEE">
      <w:pPr>
        <w:pStyle w:val="a8"/>
        <w:spacing w:before="0" w:beforeAutospacing="0" w:after="0" w:afterAutospacing="0"/>
        <w:ind w:firstLine="708"/>
        <w:jc w:val="both"/>
      </w:pPr>
    </w:p>
    <w:p w:rsidR="00BA3FEE" w:rsidRPr="00BA3FEE" w:rsidRDefault="00BA3FEE" w:rsidP="00BA3FEE">
      <w:pPr>
        <w:pStyle w:val="a8"/>
        <w:spacing w:before="0" w:beforeAutospacing="0" w:after="0" w:afterAutospacing="0"/>
        <w:ind w:firstLine="708"/>
        <w:jc w:val="both"/>
      </w:pPr>
      <w:r w:rsidRPr="00BA3FEE">
        <w:t>В Учреждении разрабатываются и выполняются мероприятия, позволяющие снизить вероятность вовлечения Учреждения, ее руководства и работников в коррупционную деятельность.</w:t>
      </w:r>
    </w:p>
    <w:p w:rsidR="00BA3FEE" w:rsidRPr="00BA3FEE" w:rsidRDefault="00BA3FEE" w:rsidP="00BA3FEE">
      <w:pPr>
        <w:pStyle w:val="a8"/>
        <w:spacing w:before="0" w:beforeAutospacing="0" w:after="0" w:afterAutospacing="0"/>
        <w:ind w:firstLine="708"/>
        <w:jc w:val="both"/>
      </w:pPr>
      <w:r w:rsidRPr="00BA3FEE">
        <w:t xml:space="preserve">5. Принцип эффективности антикоррупционных процедур. </w:t>
      </w:r>
    </w:p>
    <w:p w:rsidR="00BA3FEE" w:rsidRPr="00BA3FEE" w:rsidRDefault="00BA3FEE" w:rsidP="00BA3FEE">
      <w:pPr>
        <w:pStyle w:val="a8"/>
        <w:spacing w:before="0" w:beforeAutospacing="0" w:after="0" w:afterAutospacing="0"/>
        <w:ind w:firstLine="708"/>
        <w:jc w:val="both"/>
      </w:pPr>
      <w:r w:rsidRPr="00BA3FEE">
        <w:t>В Учреждении применяют такие антикоррупционные мероприятия, которые имеют низкую стоимость, обеспечивают простоту реализации и приносят значимый результат</w:t>
      </w:r>
    </w:p>
    <w:p w:rsidR="00BA3FEE" w:rsidRPr="00BA3FEE" w:rsidRDefault="00BA3FEE" w:rsidP="00BA3FEE">
      <w:pPr>
        <w:pStyle w:val="a8"/>
        <w:spacing w:before="0" w:beforeAutospacing="0" w:after="0" w:afterAutospacing="0"/>
        <w:ind w:firstLine="708"/>
        <w:jc w:val="both"/>
      </w:pPr>
      <w:r w:rsidRPr="00BA3FEE">
        <w:t xml:space="preserve">6. Принцип ответственности и неотвратимости наказания. </w:t>
      </w:r>
    </w:p>
    <w:p w:rsidR="00BA3FEE" w:rsidRPr="00BA3FEE" w:rsidRDefault="00BA3FEE" w:rsidP="00BA3FEE">
      <w:pPr>
        <w:pStyle w:val="a8"/>
        <w:spacing w:before="0" w:beforeAutospacing="0" w:after="0" w:afterAutospacing="0"/>
        <w:ind w:firstLine="708"/>
        <w:jc w:val="both"/>
      </w:pPr>
      <w:r w:rsidRPr="00BA3FEE">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за реализацию настоящей Антикоррупционной политики.</w:t>
      </w:r>
    </w:p>
    <w:p w:rsidR="00BA3FEE" w:rsidRPr="00BA3FEE" w:rsidRDefault="00BA3FEE" w:rsidP="00BA3FEE">
      <w:pPr>
        <w:pStyle w:val="a8"/>
        <w:spacing w:before="0" w:beforeAutospacing="0" w:after="0" w:afterAutospacing="0"/>
        <w:ind w:firstLine="708"/>
        <w:jc w:val="both"/>
      </w:pPr>
      <w:r w:rsidRPr="00BA3FEE">
        <w:t xml:space="preserve">7. Принцип постоянного контроля и регулярного мониторинга. </w:t>
      </w:r>
    </w:p>
    <w:p w:rsidR="00BA3FEE" w:rsidRPr="00BA3FEE" w:rsidRDefault="00BA3FEE" w:rsidP="00BA3FEE">
      <w:pPr>
        <w:pStyle w:val="a8"/>
        <w:spacing w:before="0" w:beforeAutospacing="0" w:after="0" w:afterAutospacing="0"/>
        <w:ind w:firstLine="708"/>
        <w:jc w:val="both"/>
      </w:pPr>
      <w:r w:rsidRPr="00BA3FEE">
        <w:t>В Учреждении регулярно осуществляется мониторинг эффективности внедренных антикоррупционных процедур, а также контроля за их исполнением.</w:t>
      </w:r>
    </w:p>
    <w:p w:rsidR="00BA3FEE" w:rsidRPr="00BA3FEE" w:rsidRDefault="00BA3FEE" w:rsidP="00BA3FEE">
      <w:pPr>
        <w:pStyle w:val="a8"/>
        <w:spacing w:before="0" w:beforeAutospacing="0" w:after="0" w:afterAutospacing="0"/>
        <w:jc w:val="both"/>
      </w:pPr>
    </w:p>
    <w:p w:rsidR="00BA3FEE" w:rsidRPr="00BA3FEE" w:rsidRDefault="00BA3FEE" w:rsidP="00BA3FEE">
      <w:pPr>
        <w:pStyle w:val="a8"/>
        <w:spacing w:before="0" w:beforeAutospacing="0" w:after="0" w:afterAutospacing="0"/>
        <w:ind w:left="720"/>
        <w:jc w:val="center"/>
      </w:pPr>
      <w:r w:rsidRPr="00BA3FEE">
        <w:rPr>
          <w:bCs/>
        </w:rPr>
        <w:t>4. Область применения Антикоррупционной политики и</w:t>
      </w:r>
    </w:p>
    <w:p w:rsidR="00BA3FEE" w:rsidRPr="00BA3FEE" w:rsidRDefault="00BA3FEE" w:rsidP="00BA3FEE">
      <w:pPr>
        <w:pStyle w:val="a8"/>
        <w:spacing w:before="0" w:beforeAutospacing="0" w:after="0" w:afterAutospacing="0"/>
        <w:ind w:left="720"/>
        <w:jc w:val="center"/>
        <w:rPr>
          <w:bCs/>
        </w:rPr>
      </w:pPr>
      <w:r w:rsidRPr="00BA3FEE">
        <w:rPr>
          <w:bCs/>
        </w:rPr>
        <w:t>круг лиц, попадающих под ее действие</w:t>
      </w:r>
    </w:p>
    <w:p w:rsidR="00BA3FEE" w:rsidRPr="00BA3FEE" w:rsidRDefault="00BA3FEE" w:rsidP="00BA3FEE">
      <w:pPr>
        <w:pStyle w:val="a8"/>
        <w:spacing w:before="0" w:beforeAutospacing="0" w:after="0" w:afterAutospacing="0"/>
        <w:ind w:left="720"/>
        <w:jc w:val="center"/>
      </w:pPr>
    </w:p>
    <w:p w:rsidR="00BA3FEE" w:rsidRPr="00BA3FEE" w:rsidRDefault="00BA3FEE" w:rsidP="00BA3FEE">
      <w:pPr>
        <w:pStyle w:val="a8"/>
        <w:spacing w:before="0" w:beforeAutospacing="0" w:after="0" w:afterAutospacing="0"/>
        <w:ind w:firstLine="708"/>
        <w:jc w:val="both"/>
      </w:pPr>
      <w:r w:rsidRPr="00BA3FEE">
        <w:t xml:space="preserve">Основным кругом лиц, попадающих под действие политики, являются работники Учреждения, находящиеся с ней в трудовых отношениях, вне зависимости от занимаемой должности и выполняемых функций. </w:t>
      </w:r>
    </w:p>
    <w:p w:rsidR="00BA3FEE" w:rsidRPr="00BA3FEE" w:rsidRDefault="00BA3FEE" w:rsidP="00BA3FEE">
      <w:pPr>
        <w:pStyle w:val="a8"/>
        <w:spacing w:before="0" w:beforeAutospacing="0" w:after="0" w:afterAutospacing="0"/>
        <w:ind w:firstLine="708"/>
        <w:jc w:val="both"/>
      </w:pPr>
      <w:r w:rsidRPr="00BA3FEE">
        <w:t>Общие обязанности работников организации в связи с предупреждением и противодействием коррупции:</w:t>
      </w:r>
    </w:p>
    <w:p w:rsidR="00BA3FEE" w:rsidRPr="00BA3FEE" w:rsidRDefault="00BA3FEE" w:rsidP="00BA3FEE">
      <w:pPr>
        <w:pStyle w:val="a8"/>
        <w:spacing w:before="0" w:beforeAutospacing="0" w:after="0" w:afterAutospacing="0"/>
        <w:ind w:firstLine="708"/>
        <w:jc w:val="both"/>
      </w:pPr>
      <w:r w:rsidRPr="00BA3FEE">
        <w:t>1) воздерживаться от совершения и (или) участия в совершении коррупционных правонарушений в интересах или от имени учреждения;</w:t>
      </w:r>
    </w:p>
    <w:p w:rsidR="00BA3FEE" w:rsidRPr="00BA3FEE" w:rsidRDefault="00BA3FEE" w:rsidP="00BA3FEE">
      <w:pPr>
        <w:pStyle w:val="a8"/>
        <w:spacing w:before="0" w:beforeAutospacing="0" w:after="0" w:afterAutospacing="0"/>
        <w:ind w:firstLine="708"/>
        <w:jc w:val="both"/>
      </w:pPr>
      <w:r w:rsidRPr="00BA3FEE">
        <w:t>2)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BA3FEE" w:rsidRPr="00BA3FEE" w:rsidRDefault="00BA3FEE" w:rsidP="00BA3FEE">
      <w:pPr>
        <w:pStyle w:val="a8"/>
        <w:spacing w:before="0" w:beforeAutospacing="0" w:after="0" w:afterAutospacing="0"/>
        <w:ind w:firstLine="708"/>
        <w:jc w:val="both"/>
      </w:pPr>
      <w:r w:rsidRPr="00BA3FEE">
        <w:t>3) незамедлительно информировать непосредственного руководителя и (или) лицо, ответственное за реализацию антикоррупционной политики, в случае их отсутствия руководителя учреждения о случаях склонения работника к совершению коррупционных правонарушений,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BA3FEE" w:rsidRPr="00BA3FEE" w:rsidRDefault="00BA3FEE" w:rsidP="00BA3FEE">
      <w:pPr>
        <w:pStyle w:val="a8"/>
        <w:spacing w:before="0" w:beforeAutospacing="0" w:after="0" w:afterAutospacing="0"/>
        <w:ind w:firstLine="708"/>
        <w:jc w:val="both"/>
      </w:pPr>
      <w:r w:rsidRPr="00BA3FEE">
        <w:t>4) сообщать непосредственному руководителю или руководителю учреждения о возможности возникновения либо возникшем у работника конфликте интересов.</w:t>
      </w:r>
    </w:p>
    <w:p w:rsidR="00BA3FEE" w:rsidRPr="00BA3FEE" w:rsidRDefault="00BA3FEE" w:rsidP="00BA3FEE">
      <w:pPr>
        <w:pStyle w:val="a8"/>
        <w:spacing w:before="0" w:beforeAutospacing="0" w:after="0" w:afterAutospacing="0"/>
        <w:ind w:firstLine="708"/>
        <w:jc w:val="both"/>
      </w:pPr>
    </w:p>
    <w:p w:rsidR="00BA3FEE" w:rsidRPr="00BA3FEE" w:rsidRDefault="00BA3FEE" w:rsidP="00BA3FEE">
      <w:pPr>
        <w:pStyle w:val="a8"/>
        <w:spacing w:before="0" w:beforeAutospacing="0" w:after="0" w:afterAutospacing="0"/>
        <w:jc w:val="center"/>
        <w:rPr>
          <w:bCs/>
        </w:rPr>
      </w:pPr>
      <w:r w:rsidRPr="00BA3FEE">
        <w:rPr>
          <w:bCs/>
        </w:rPr>
        <w:t xml:space="preserve">5. Ответственные должностные лица Учреждения за </w:t>
      </w:r>
    </w:p>
    <w:p w:rsidR="00BA3FEE" w:rsidRPr="00BA3FEE" w:rsidRDefault="00BA3FEE" w:rsidP="00BA3FEE">
      <w:pPr>
        <w:pStyle w:val="a8"/>
        <w:spacing w:before="0" w:beforeAutospacing="0" w:after="0" w:afterAutospacing="0"/>
        <w:jc w:val="center"/>
        <w:rPr>
          <w:bCs/>
        </w:rPr>
      </w:pPr>
      <w:r w:rsidRPr="00BA3FEE">
        <w:rPr>
          <w:bCs/>
        </w:rPr>
        <w:t>реализацию Антикоррупционной политики</w:t>
      </w:r>
    </w:p>
    <w:p w:rsidR="00BA3FEE" w:rsidRPr="00BA3FEE" w:rsidRDefault="00BA3FEE" w:rsidP="00BA3FEE">
      <w:pPr>
        <w:pStyle w:val="a8"/>
        <w:spacing w:before="0" w:beforeAutospacing="0" w:after="0" w:afterAutospacing="0"/>
        <w:jc w:val="both"/>
      </w:pPr>
    </w:p>
    <w:p w:rsidR="00BA3FEE" w:rsidRPr="00BA3FEE" w:rsidRDefault="00BA3FEE" w:rsidP="00BA3FEE">
      <w:pPr>
        <w:pStyle w:val="a8"/>
        <w:spacing w:before="0" w:beforeAutospacing="0" w:after="0" w:afterAutospacing="0"/>
        <w:ind w:firstLine="708"/>
        <w:jc w:val="both"/>
      </w:pPr>
      <w:r w:rsidRPr="00BA3FEE">
        <w:t>Ответственным за реализацию Антикоррупционной политики Учреждения является руководитель Учреждения.</w:t>
      </w:r>
    </w:p>
    <w:p w:rsidR="00BA3FEE" w:rsidRPr="00BA3FEE" w:rsidRDefault="00BA3FEE" w:rsidP="00BA3FEE">
      <w:pPr>
        <w:pStyle w:val="a8"/>
        <w:spacing w:before="0" w:beforeAutospacing="0" w:after="0" w:afterAutospacing="0"/>
        <w:ind w:firstLine="708"/>
        <w:jc w:val="both"/>
      </w:pPr>
      <w:r w:rsidRPr="00BA3FEE">
        <w:t>Руководитель Учреждения определяет должностное лицо, ответственное за работу по профилактике коррупционных и иных правонарушений, а также должностных лиц, ответственных за реализацию антикоррупционной политики в Учреждении</w:t>
      </w:r>
      <w:r w:rsidRPr="00BA3FEE">
        <w:rPr>
          <w:rStyle w:val="ab"/>
        </w:rPr>
        <w:footnoteReference w:id="1"/>
      </w:r>
      <w:r w:rsidRPr="00BA3FEE">
        <w:t xml:space="preserve">. </w:t>
      </w:r>
    </w:p>
    <w:p w:rsidR="00BA3FEE" w:rsidRPr="00BA3FEE" w:rsidRDefault="00BA3FEE" w:rsidP="00BA3FEE">
      <w:pPr>
        <w:pStyle w:val="a8"/>
        <w:spacing w:before="0" w:beforeAutospacing="0" w:after="0" w:afterAutospacing="0"/>
        <w:ind w:firstLine="708"/>
        <w:jc w:val="both"/>
      </w:pPr>
      <w:r w:rsidRPr="00BA3FEE">
        <w:t>Должностное лицо, ответственное за работу по профилактике коррупционных и иных правонарушений:</w:t>
      </w:r>
    </w:p>
    <w:p w:rsidR="00BA3FEE" w:rsidRPr="00BA3FEE" w:rsidRDefault="00BA3FEE" w:rsidP="00BA3FEE">
      <w:pPr>
        <w:pStyle w:val="ac"/>
        <w:ind w:left="0" w:firstLine="624"/>
        <w:contextualSpacing w:val="0"/>
        <w:jc w:val="both"/>
      </w:pPr>
      <w:r w:rsidRPr="00BA3FEE">
        <w:t>- разрабатывает и представляет на утверждение руководителю Учреждения проекты локальных нормативных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D73E24" w:rsidRDefault="00D73E24" w:rsidP="00BA3FEE">
      <w:pPr>
        <w:pStyle w:val="ac"/>
        <w:ind w:left="0" w:firstLine="624"/>
        <w:contextualSpacing w:val="0"/>
        <w:jc w:val="both"/>
      </w:pPr>
    </w:p>
    <w:p w:rsidR="00D73E24" w:rsidRDefault="00D73E24" w:rsidP="00BA3FEE">
      <w:pPr>
        <w:pStyle w:val="ac"/>
        <w:ind w:left="0" w:firstLine="624"/>
        <w:contextualSpacing w:val="0"/>
        <w:jc w:val="both"/>
      </w:pPr>
    </w:p>
    <w:p w:rsidR="00D73E24" w:rsidRDefault="00D73E24" w:rsidP="00BA3FEE">
      <w:pPr>
        <w:pStyle w:val="ac"/>
        <w:ind w:left="0" w:firstLine="624"/>
        <w:contextualSpacing w:val="0"/>
        <w:jc w:val="both"/>
      </w:pPr>
    </w:p>
    <w:p w:rsidR="00BA3FEE" w:rsidRPr="00BA3FEE" w:rsidRDefault="00BA3FEE" w:rsidP="00BA3FEE">
      <w:pPr>
        <w:pStyle w:val="ac"/>
        <w:ind w:left="0" w:firstLine="624"/>
        <w:contextualSpacing w:val="0"/>
        <w:jc w:val="both"/>
      </w:pPr>
      <w:r w:rsidRPr="00BA3FEE">
        <w:t>- организует проведение контрольных мероприятий, направленных на выявление коррупционных правонарушений работниками Учреждения;</w:t>
      </w:r>
    </w:p>
    <w:p w:rsidR="00BA3FEE" w:rsidRPr="00BA3FEE" w:rsidRDefault="00BA3FEE" w:rsidP="00BA3FEE">
      <w:pPr>
        <w:pStyle w:val="ac"/>
        <w:ind w:left="0" w:firstLine="624"/>
        <w:contextualSpacing w:val="0"/>
        <w:jc w:val="both"/>
      </w:pPr>
      <w:r w:rsidRPr="00BA3FEE">
        <w:t>- организует проведения оценки коррупционных рисков;</w:t>
      </w:r>
    </w:p>
    <w:p w:rsidR="00BA3FEE" w:rsidRPr="00BA3FEE" w:rsidRDefault="00BA3FEE" w:rsidP="00BA3FEE">
      <w:pPr>
        <w:pStyle w:val="ac"/>
        <w:ind w:left="0" w:firstLine="624"/>
        <w:contextualSpacing w:val="0"/>
        <w:jc w:val="both"/>
      </w:pPr>
      <w:r w:rsidRPr="00BA3FEE">
        <w:t>- принимает и рассматривает сообщения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BA3FEE" w:rsidRPr="00BA3FEE" w:rsidRDefault="00BA3FEE" w:rsidP="00BA3FEE">
      <w:pPr>
        <w:pStyle w:val="ac"/>
        <w:ind w:left="0" w:firstLine="624"/>
        <w:contextualSpacing w:val="0"/>
        <w:jc w:val="both"/>
      </w:pPr>
      <w:r w:rsidRPr="00BA3FEE">
        <w:t>- организует обучающие мероприятия по вопросам профилактики и противодействия коррупции и индивидуальное консультирование работников;</w:t>
      </w:r>
    </w:p>
    <w:p w:rsidR="00BA3FEE" w:rsidRPr="00BA3FEE" w:rsidRDefault="00BA3FEE" w:rsidP="00BA3FEE">
      <w:pPr>
        <w:pStyle w:val="ac"/>
        <w:ind w:left="0" w:firstLine="624"/>
        <w:contextualSpacing w:val="0"/>
        <w:jc w:val="both"/>
      </w:pPr>
      <w:r w:rsidRPr="00BA3FEE">
        <w:t>-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A3FEE" w:rsidRPr="00BA3FEE" w:rsidRDefault="00BA3FEE" w:rsidP="00BA3FEE">
      <w:pPr>
        <w:pStyle w:val="ac"/>
        <w:ind w:left="0" w:firstLine="624"/>
        <w:contextualSpacing w:val="0"/>
        <w:jc w:val="both"/>
      </w:pPr>
      <w:r w:rsidRPr="00BA3FEE">
        <w:t>- проводит оценку результатов антикоррупционной работы и подготовка соответствующих отчетных материалов руководству Учреждения.</w:t>
      </w:r>
    </w:p>
    <w:p w:rsidR="00BA3FEE" w:rsidRPr="00BA3FEE" w:rsidRDefault="00BA3FEE" w:rsidP="00BA3FEE">
      <w:pPr>
        <w:pStyle w:val="a8"/>
        <w:spacing w:before="0" w:beforeAutospacing="0" w:after="0" w:afterAutospacing="0"/>
        <w:ind w:firstLine="708"/>
        <w:jc w:val="both"/>
      </w:pPr>
      <w:r w:rsidRPr="00BA3FEE">
        <w:t>Должностные лица ответственные за реализацию антикоррупционной политики обязаны обеспечить выполнение требований действующего законодательства о противодействии коррупции и локальных нормативных актов учреждения, направленных на реализацию мер по предупреждению коррупции соответственно в Учреждении и в курируемых и возглавляемых структурных подразделениях Учреждения.</w:t>
      </w:r>
    </w:p>
    <w:p w:rsidR="00BA3FEE" w:rsidRPr="00BA3FEE" w:rsidRDefault="00BA3FEE" w:rsidP="00BA3FEE">
      <w:pPr>
        <w:pStyle w:val="a8"/>
        <w:spacing w:before="0" w:beforeAutospacing="0" w:after="0" w:afterAutospacing="0"/>
        <w:ind w:firstLine="708"/>
        <w:jc w:val="both"/>
      </w:pPr>
    </w:p>
    <w:p w:rsidR="00BA3FEE" w:rsidRPr="00BA3FEE" w:rsidRDefault="00BA3FEE" w:rsidP="00BA3FEE">
      <w:pPr>
        <w:pStyle w:val="a8"/>
        <w:spacing w:before="0" w:beforeAutospacing="0" w:after="0" w:afterAutospacing="0"/>
        <w:ind w:left="720"/>
        <w:jc w:val="center"/>
        <w:rPr>
          <w:bCs/>
        </w:rPr>
      </w:pPr>
      <w:r w:rsidRPr="00BA3FEE">
        <w:rPr>
          <w:bCs/>
        </w:rPr>
        <w:t>6. Установление перечня реализуемых Учреждением антикоррупционных мероприятий, стандартов и процедур и порядок их выполнения (применения)</w:t>
      </w:r>
    </w:p>
    <w:p w:rsidR="00BA3FEE" w:rsidRPr="00BA3FEE" w:rsidRDefault="00BA3FEE" w:rsidP="00BA3FEE">
      <w:pPr>
        <w:pStyle w:val="a8"/>
        <w:spacing w:before="0" w:beforeAutospacing="0" w:after="0" w:afterAutospacing="0"/>
        <w:ind w:left="720"/>
        <w:jc w:val="center"/>
        <w:rPr>
          <w:bCs/>
        </w:rPr>
      </w:pPr>
    </w:p>
    <w:p w:rsidR="00BA3FEE" w:rsidRPr="00BA3FEE" w:rsidRDefault="00BA3FEE" w:rsidP="00BA3FEE">
      <w:pPr>
        <w:pStyle w:val="a8"/>
        <w:spacing w:before="0" w:beforeAutospacing="0" w:after="0" w:afterAutospacing="0"/>
        <w:ind w:firstLine="708"/>
        <w:jc w:val="both"/>
      </w:pPr>
      <w:r w:rsidRPr="00BA3FEE">
        <w:t>В целях предупреждения и противодействия коррупции Учреждение планирует реализовать следующий перечень антикоррупционных мероприятий</w:t>
      </w:r>
      <w:r w:rsidRPr="00BA3FEE">
        <w:rPr>
          <w:rStyle w:val="ab"/>
        </w:rPr>
        <w:footnoteReference w:id="2"/>
      </w:r>
      <w:r w:rsidRPr="00BA3FEE">
        <w:t>:</w:t>
      </w:r>
    </w:p>
    <w:p w:rsidR="00BA3FEE" w:rsidRPr="00BA3FEE" w:rsidRDefault="00BA3FEE" w:rsidP="00BA3FEE">
      <w:pPr>
        <w:pStyle w:val="a8"/>
        <w:spacing w:before="0" w:beforeAutospacing="0" w:after="0" w:afterAutospacing="0"/>
        <w:jc w:val="both"/>
      </w:pPr>
      <w:r w:rsidRPr="00BA3FEE">
        <w:t> </w:t>
      </w:r>
    </w:p>
    <w:tbl>
      <w:tblPr>
        <w:tblW w:w="10251"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399"/>
        <w:gridCol w:w="6852"/>
      </w:tblGrid>
      <w:tr w:rsidR="00BA3FEE" w:rsidRPr="00BA3FEE" w:rsidTr="00D73E24">
        <w:trPr>
          <w:tblCellSpacing w:w="0" w:type="dxa"/>
        </w:trPr>
        <w:tc>
          <w:tcPr>
            <w:tcW w:w="3399" w:type="dxa"/>
            <w:tcBorders>
              <w:top w:val="outset" w:sz="6" w:space="0" w:color="auto"/>
              <w:left w:val="outset" w:sz="6" w:space="0" w:color="auto"/>
              <w:bottom w:val="outset" w:sz="6" w:space="0" w:color="auto"/>
              <w:right w:val="outset" w:sz="6" w:space="0" w:color="auto"/>
            </w:tcBorders>
          </w:tcPr>
          <w:p w:rsidR="00BA3FEE" w:rsidRPr="00BA3FEE" w:rsidRDefault="00BA3FEE" w:rsidP="00D639F8">
            <w:pPr>
              <w:pStyle w:val="a8"/>
              <w:spacing w:before="0" w:beforeAutospacing="0" w:after="0" w:afterAutospacing="0"/>
              <w:jc w:val="both"/>
            </w:pPr>
            <w:r w:rsidRPr="00BA3FEE">
              <w:rPr>
                <w:bCs/>
              </w:rPr>
              <w:t>Направление</w:t>
            </w:r>
          </w:p>
        </w:tc>
        <w:tc>
          <w:tcPr>
            <w:tcW w:w="6852" w:type="dxa"/>
            <w:tcBorders>
              <w:top w:val="outset" w:sz="6" w:space="0" w:color="auto"/>
              <w:left w:val="outset" w:sz="6" w:space="0" w:color="auto"/>
              <w:bottom w:val="outset" w:sz="6" w:space="0" w:color="auto"/>
              <w:right w:val="outset" w:sz="6" w:space="0" w:color="auto"/>
            </w:tcBorders>
          </w:tcPr>
          <w:p w:rsidR="00BA3FEE" w:rsidRPr="00BA3FEE" w:rsidRDefault="00BA3FEE" w:rsidP="00D639F8">
            <w:pPr>
              <w:pStyle w:val="a8"/>
              <w:spacing w:before="0" w:beforeAutospacing="0" w:after="0" w:afterAutospacing="0"/>
              <w:jc w:val="both"/>
            </w:pPr>
            <w:r w:rsidRPr="00BA3FEE">
              <w:rPr>
                <w:bCs/>
              </w:rPr>
              <w:t>Мероприятие</w:t>
            </w:r>
          </w:p>
        </w:tc>
      </w:tr>
      <w:tr w:rsidR="00BA3FEE" w:rsidRPr="00BA3FEE" w:rsidTr="00D73E24">
        <w:trPr>
          <w:tblCellSpacing w:w="0" w:type="dxa"/>
        </w:trPr>
        <w:tc>
          <w:tcPr>
            <w:tcW w:w="3399" w:type="dxa"/>
            <w:vMerge w:val="restart"/>
            <w:tcBorders>
              <w:top w:val="outset" w:sz="6" w:space="0" w:color="auto"/>
              <w:left w:val="outset" w:sz="6" w:space="0" w:color="auto"/>
              <w:bottom w:val="outset" w:sz="6" w:space="0" w:color="auto"/>
              <w:right w:val="outset" w:sz="6" w:space="0" w:color="auto"/>
            </w:tcBorders>
          </w:tcPr>
          <w:p w:rsidR="00BA3FEE" w:rsidRPr="00BA3FEE" w:rsidRDefault="00BA3FEE" w:rsidP="00D639F8">
            <w:pPr>
              <w:pStyle w:val="a8"/>
              <w:spacing w:before="0" w:beforeAutospacing="0" w:after="0" w:afterAutospacing="0"/>
              <w:jc w:val="both"/>
            </w:pPr>
            <w:r w:rsidRPr="00BA3FEE">
              <w:t xml:space="preserve">Нормативное обеспечение, закрепление стандартов поведения </w:t>
            </w:r>
          </w:p>
        </w:tc>
        <w:tc>
          <w:tcPr>
            <w:tcW w:w="6852" w:type="dxa"/>
            <w:tcBorders>
              <w:top w:val="outset" w:sz="6" w:space="0" w:color="auto"/>
              <w:left w:val="outset" w:sz="6" w:space="0" w:color="auto"/>
              <w:bottom w:val="outset" w:sz="6" w:space="0" w:color="auto"/>
              <w:right w:val="outset" w:sz="6" w:space="0" w:color="auto"/>
            </w:tcBorders>
          </w:tcPr>
          <w:p w:rsidR="00BA3FEE" w:rsidRPr="00BA3FEE" w:rsidRDefault="00BA3FEE" w:rsidP="00D639F8">
            <w:pPr>
              <w:jc w:val="both"/>
              <w:rPr>
                <w:sz w:val="24"/>
                <w:szCs w:val="24"/>
              </w:rPr>
            </w:pPr>
            <w:r w:rsidRPr="00BA3FEE">
              <w:rPr>
                <w:sz w:val="24"/>
                <w:szCs w:val="24"/>
              </w:rPr>
              <w:t>Разработка и принятие кодекса этики и служебного поведения работников Учреждения</w:t>
            </w:r>
          </w:p>
        </w:tc>
      </w:tr>
      <w:tr w:rsidR="00BA3FEE" w:rsidRPr="00BA3FEE" w:rsidTr="00D73E2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A3FEE" w:rsidRPr="00BA3FEE" w:rsidRDefault="00BA3FEE" w:rsidP="00D639F8">
            <w:pPr>
              <w:jc w:val="both"/>
              <w:rPr>
                <w:sz w:val="24"/>
                <w:szCs w:val="24"/>
              </w:rPr>
            </w:pPr>
          </w:p>
        </w:tc>
        <w:tc>
          <w:tcPr>
            <w:tcW w:w="6852" w:type="dxa"/>
            <w:tcBorders>
              <w:top w:val="outset" w:sz="6" w:space="0" w:color="auto"/>
              <w:left w:val="outset" w:sz="6" w:space="0" w:color="auto"/>
              <w:bottom w:val="outset" w:sz="6" w:space="0" w:color="auto"/>
              <w:right w:val="outset" w:sz="6" w:space="0" w:color="auto"/>
            </w:tcBorders>
          </w:tcPr>
          <w:p w:rsidR="00BA3FEE" w:rsidRPr="00BA3FEE" w:rsidRDefault="00BA3FEE" w:rsidP="00D639F8">
            <w:pPr>
              <w:pStyle w:val="a8"/>
              <w:spacing w:before="0" w:beforeAutospacing="0" w:after="0" w:afterAutospacing="0"/>
              <w:jc w:val="both"/>
            </w:pPr>
            <w:r w:rsidRPr="00BA3FEE">
              <w:t>Разработка и внедрение положения о конфликте интересов</w:t>
            </w:r>
          </w:p>
        </w:tc>
      </w:tr>
      <w:tr w:rsidR="00BA3FEE" w:rsidRPr="00BA3FEE" w:rsidTr="00D73E2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A3FEE" w:rsidRPr="00BA3FEE" w:rsidRDefault="00BA3FEE" w:rsidP="00D639F8">
            <w:pPr>
              <w:jc w:val="both"/>
              <w:rPr>
                <w:sz w:val="24"/>
                <w:szCs w:val="24"/>
              </w:rPr>
            </w:pPr>
          </w:p>
        </w:tc>
        <w:tc>
          <w:tcPr>
            <w:tcW w:w="6852" w:type="dxa"/>
            <w:tcBorders>
              <w:top w:val="outset" w:sz="6" w:space="0" w:color="auto"/>
              <w:left w:val="outset" w:sz="6" w:space="0" w:color="auto"/>
              <w:bottom w:val="outset" w:sz="6" w:space="0" w:color="auto"/>
              <w:right w:val="outset" w:sz="6" w:space="0" w:color="auto"/>
            </w:tcBorders>
          </w:tcPr>
          <w:p w:rsidR="00BA3FEE" w:rsidRPr="00BA3FEE" w:rsidRDefault="00BA3FEE" w:rsidP="00D639F8">
            <w:pPr>
              <w:pStyle w:val="a8"/>
              <w:spacing w:before="0" w:beforeAutospacing="0" w:after="0" w:afterAutospacing="0"/>
              <w:jc w:val="both"/>
            </w:pPr>
            <w:r w:rsidRPr="00BA3FEE">
              <w:t>Введение антикоррупционных положений в трудовые договоры работников</w:t>
            </w:r>
          </w:p>
        </w:tc>
      </w:tr>
      <w:tr w:rsidR="00BA3FEE" w:rsidRPr="00BA3FEE" w:rsidTr="00D73E24">
        <w:trPr>
          <w:tblCellSpacing w:w="0" w:type="dxa"/>
        </w:trPr>
        <w:tc>
          <w:tcPr>
            <w:tcW w:w="3399" w:type="dxa"/>
            <w:vMerge w:val="restart"/>
            <w:tcBorders>
              <w:top w:val="outset" w:sz="6" w:space="0" w:color="auto"/>
              <w:left w:val="outset" w:sz="6" w:space="0" w:color="auto"/>
              <w:bottom w:val="outset" w:sz="6" w:space="0" w:color="auto"/>
              <w:right w:val="outset" w:sz="6" w:space="0" w:color="auto"/>
            </w:tcBorders>
          </w:tcPr>
          <w:p w:rsidR="00BA3FEE" w:rsidRPr="00BA3FEE" w:rsidRDefault="00BA3FEE" w:rsidP="00D639F8">
            <w:pPr>
              <w:pStyle w:val="a8"/>
              <w:spacing w:before="0" w:beforeAutospacing="0" w:after="0" w:afterAutospacing="0"/>
              <w:jc w:val="both"/>
            </w:pPr>
            <w:r w:rsidRPr="00BA3FEE">
              <w:t>Разработка и введение специальных антикоррупционных процедур</w:t>
            </w:r>
          </w:p>
        </w:tc>
        <w:tc>
          <w:tcPr>
            <w:tcW w:w="6852" w:type="dxa"/>
            <w:tcBorders>
              <w:top w:val="outset" w:sz="6" w:space="0" w:color="auto"/>
              <w:left w:val="outset" w:sz="6" w:space="0" w:color="auto"/>
              <w:bottom w:val="outset" w:sz="6" w:space="0" w:color="auto"/>
              <w:right w:val="outset" w:sz="6" w:space="0" w:color="auto"/>
            </w:tcBorders>
          </w:tcPr>
          <w:p w:rsidR="00BA3FEE" w:rsidRPr="00BA3FEE" w:rsidRDefault="00BA3FEE" w:rsidP="00D639F8">
            <w:pPr>
              <w:pStyle w:val="a8"/>
              <w:spacing w:before="0" w:beforeAutospacing="0" w:after="0" w:afterAutospacing="0"/>
              <w:jc w:val="both"/>
            </w:pPr>
            <w:r w:rsidRPr="00BA3FEE">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w:t>
            </w:r>
          </w:p>
        </w:tc>
      </w:tr>
      <w:tr w:rsidR="00BA3FEE" w:rsidRPr="00BA3FEE" w:rsidTr="00D73E2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A3FEE" w:rsidRPr="00BA3FEE" w:rsidRDefault="00BA3FEE" w:rsidP="00D639F8">
            <w:pPr>
              <w:jc w:val="both"/>
              <w:rPr>
                <w:sz w:val="24"/>
                <w:szCs w:val="24"/>
              </w:rPr>
            </w:pPr>
          </w:p>
        </w:tc>
        <w:tc>
          <w:tcPr>
            <w:tcW w:w="6852" w:type="dxa"/>
            <w:tcBorders>
              <w:top w:val="outset" w:sz="6" w:space="0" w:color="auto"/>
              <w:left w:val="outset" w:sz="6" w:space="0" w:color="auto"/>
              <w:bottom w:val="outset" w:sz="6" w:space="0" w:color="auto"/>
              <w:right w:val="outset" w:sz="6" w:space="0" w:color="auto"/>
            </w:tcBorders>
          </w:tcPr>
          <w:p w:rsidR="00BA3FEE" w:rsidRPr="00BA3FEE" w:rsidRDefault="00BA3FEE" w:rsidP="00D639F8">
            <w:pPr>
              <w:jc w:val="both"/>
              <w:rPr>
                <w:sz w:val="24"/>
                <w:szCs w:val="24"/>
              </w:rPr>
            </w:pPr>
            <w:r w:rsidRPr="00BA3FEE">
              <w:rPr>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w:t>
            </w:r>
          </w:p>
        </w:tc>
      </w:tr>
      <w:tr w:rsidR="00BA3FEE" w:rsidRPr="00BA3FEE" w:rsidTr="00D73E2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A3FEE" w:rsidRPr="00BA3FEE" w:rsidRDefault="00BA3FEE" w:rsidP="00D639F8">
            <w:pPr>
              <w:jc w:val="both"/>
              <w:rPr>
                <w:sz w:val="24"/>
                <w:szCs w:val="24"/>
              </w:rPr>
            </w:pPr>
          </w:p>
        </w:tc>
        <w:tc>
          <w:tcPr>
            <w:tcW w:w="6852" w:type="dxa"/>
            <w:tcBorders>
              <w:top w:val="outset" w:sz="6" w:space="0" w:color="auto"/>
              <w:left w:val="outset" w:sz="6" w:space="0" w:color="auto"/>
              <w:bottom w:val="outset" w:sz="6" w:space="0" w:color="auto"/>
              <w:right w:val="outset" w:sz="6" w:space="0" w:color="auto"/>
            </w:tcBorders>
          </w:tcPr>
          <w:p w:rsidR="00BA3FEE" w:rsidRPr="00BA3FEE" w:rsidRDefault="00BA3FEE" w:rsidP="00D639F8">
            <w:pPr>
              <w:jc w:val="both"/>
              <w:rPr>
                <w:sz w:val="24"/>
                <w:szCs w:val="24"/>
              </w:rPr>
            </w:pPr>
            <w:r w:rsidRPr="00BA3FEE">
              <w:rPr>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BA3FEE" w:rsidRPr="00BA3FEE" w:rsidTr="00D73E24">
        <w:trPr>
          <w:tblCellSpacing w:w="0" w:type="dxa"/>
        </w:trPr>
        <w:tc>
          <w:tcPr>
            <w:tcW w:w="3399" w:type="dxa"/>
            <w:vMerge w:val="restart"/>
            <w:tcBorders>
              <w:top w:val="outset" w:sz="6" w:space="0" w:color="auto"/>
              <w:left w:val="outset" w:sz="6" w:space="0" w:color="auto"/>
              <w:bottom w:val="outset" w:sz="6" w:space="0" w:color="auto"/>
              <w:right w:val="outset" w:sz="6" w:space="0" w:color="auto"/>
            </w:tcBorders>
          </w:tcPr>
          <w:p w:rsidR="00BA3FEE" w:rsidRPr="00BA3FEE" w:rsidRDefault="00BA3FEE" w:rsidP="00D639F8">
            <w:pPr>
              <w:pStyle w:val="a8"/>
              <w:spacing w:before="0" w:beforeAutospacing="0" w:after="0" w:afterAutospacing="0"/>
              <w:jc w:val="both"/>
            </w:pPr>
            <w:r w:rsidRPr="00BA3FEE">
              <w:t>Обучение и информирование работников</w:t>
            </w:r>
          </w:p>
        </w:tc>
        <w:tc>
          <w:tcPr>
            <w:tcW w:w="6852" w:type="dxa"/>
            <w:tcBorders>
              <w:top w:val="outset" w:sz="6" w:space="0" w:color="auto"/>
              <w:left w:val="outset" w:sz="6" w:space="0" w:color="auto"/>
              <w:bottom w:val="outset" w:sz="6" w:space="0" w:color="auto"/>
              <w:right w:val="outset" w:sz="6" w:space="0" w:color="auto"/>
            </w:tcBorders>
          </w:tcPr>
          <w:p w:rsidR="00BA3FEE" w:rsidRPr="00BA3FEE" w:rsidRDefault="00BA3FEE" w:rsidP="00D639F8">
            <w:pPr>
              <w:pStyle w:val="a8"/>
              <w:spacing w:before="0" w:beforeAutospacing="0" w:after="0" w:afterAutospacing="0"/>
              <w:jc w:val="both"/>
            </w:pPr>
            <w:r w:rsidRPr="00BA3FEE">
              <w:t>Ежегодное ознакомление работников под роспись с нормативными документами, регламентирующими вопросы предупреждения и противодействия коррупции в Учреждении</w:t>
            </w:r>
          </w:p>
        </w:tc>
      </w:tr>
      <w:tr w:rsidR="00BA3FEE" w:rsidRPr="00BA3FEE" w:rsidTr="00D73E2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A3FEE" w:rsidRPr="00BA3FEE" w:rsidRDefault="00BA3FEE" w:rsidP="00D639F8">
            <w:pPr>
              <w:jc w:val="both"/>
              <w:rPr>
                <w:sz w:val="24"/>
                <w:szCs w:val="24"/>
              </w:rPr>
            </w:pPr>
          </w:p>
        </w:tc>
        <w:tc>
          <w:tcPr>
            <w:tcW w:w="6852" w:type="dxa"/>
            <w:tcBorders>
              <w:top w:val="outset" w:sz="6" w:space="0" w:color="auto"/>
              <w:left w:val="outset" w:sz="6" w:space="0" w:color="auto"/>
              <w:bottom w:val="outset" w:sz="6" w:space="0" w:color="auto"/>
              <w:right w:val="outset" w:sz="6" w:space="0" w:color="auto"/>
            </w:tcBorders>
          </w:tcPr>
          <w:p w:rsidR="00BA3FEE" w:rsidRPr="00BA3FEE" w:rsidRDefault="00BA3FEE" w:rsidP="00D639F8">
            <w:pPr>
              <w:pStyle w:val="a8"/>
              <w:spacing w:before="0" w:beforeAutospacing="0" w:after="0" w:afterAutospacing="0"/>
              <w:jc w:val="both"/>
            </w:pPr>
            <w:r w:rsidRPr="00BA3FEE">
              <w:t xml:space="preserve">Проведение обучающих мероприятий по вопросам </w:t>
            </w:r>
            <w:r w:rsidRPr="00BA3FEE">
              <w:lastRenderedPageBreak/>
              <w:t>профилактики и противодействия коррупции</w:t>
            </w:r>
          </w:p>
        </w:tc>
      </w:tr>
      <w:tr w:rsidR="00BA3FEE" w:rsidRPr="00BA3FEE" w:rsidTr="00D73E2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A3FEE" w:rsidRPr="00BA3FEE" w:rsidRDefault="00BA3FEE" w:rsidP="00D639F8">
            <w:pPr>
              <w:jc w:val="both"/>
              <w:rPr>
                <w:sz w:val="24"/>
                <w:szCs w:val="24"/>
              </w:rPr>
            </w:pPr>
          </w:p>
        </w:tc>
        <w:tc>
          <w:tcPr>
            <w:tcW w:w="6852" w:type="dxa"/>
            <w:tcBorders>
              <w:top w:val="outset" w:sz="6" w:space="0" w:color="auto"/>
              <w:left w:val="outset" w:sz="6" w:space="0" w:color="auto"/>
              <w:bottom w:val="outset" w:sz="6" w:space="0" w:color="auto"/>
              <w:right w:val="outset" w:sz="6" w:space="0" w:color="auto"/>
            </w:tcBorders>
          </w:tcPr>
          <w:p w:rsidR="00BA3FEE" w:rsidRPr="00BA3FEE" w:rsidRDefault="00BA3FEE" w:rsidP="00D639F8">
            <w:pPr>
              <w:pStyle w:val="a8"/>
              <w:spacing w:before="0" w:beforeAutospacing="0" w:after="0" w:afterAutospacing="0"/>
              <w:jc w:val="both"/>
            </w:pPr>
            <w:r w:rsidRPr="00BA3FEE">
              <w:t>Организация индивидуального консультирования работников по вопросам применения (соблюдения) антикоррупционных стандартов и процедур</w:t>
            </w:r>
          </w:p>
        </w:tc>
      </w:tr>
      <w:tr w:rsidR="00BA3FEE" w:rsidRPr="00BA3FEE" w:rsidTr="00D73E24">
        <w:trPr>
          <w:tblCellSpacing w:w="0" w:type="dxa"/>
        </w:trPr>
        <w:tc>
          <w:tcPr>
            <w:tcW w:w="3399" w:type="dxa"/>
            <w:tcBorders>
              <w:top w:val="outset" w:sz="6" w:space="0" w:color="auto"/>
              <w:left w:val="outset" w:sz="6" w:space="0" w:color="auto"/>
              <w:bottom w:val="outset" w:sz="6" w:space="0" w:color="auto"/>
              <w:right w:val="outset" w:sz="6" w:space="0" w:color="auto"/>
            </w:tcBorders>
          </w:tcPr>
          <w:p w:rsidR="00D73E24" w:rsidRDefault="00BA3FEE" w:rsidP="00D73E24">
            <w:pPr>
              <w:pStyle w:val="a8"/>
              <w:spacing w:before="0" w:beforeAutospacing="0" w:after="0" w:afterAutospacing="0"/>
              <w:jc w:val="both"/>
            </w:pPr>
            <w:r w:rsidRPr="00BA3FEE">
              <w:t xml:space="preserve">Оценка результатов </w:t>
            </w:r>
          </w:p>
          <w:p w:rsidR="00BA3FEE" w:rsidRPr="00BA3FEE" w:rsidRDefault="00BA3FEE" w:rsidP="00D73E24">
            <w:pPr>
              <w:pStyle w:val="a8"/>
              <w:spacing w:before="0" w:beforeAutospacing="0" w:after="0" w:afterAutospacing="0"/>
              <w:jc w:val="both"/>
            </w:pPr>
            <w:r w:rsidRPr="00BA3FEE">
              <w:t>проводимой</w:t>
            </w:r>
            <w:r w:rsidR="00D73E24">
              <w:t xml:space="preserve"> </w:t>
            </w:r>
            <w:r w:rsidRPr="00BA3FEE">
              <w:t>антикоррупционной работы</w:t>
            </w:r>
          </w:p>
        </w:tc>
        <w:tc>
          <w:tcPr>
            <w:tcW w:w="6852" w:type="dxa"/>
            <w:tcBorders>
              <w:top w:val="outset" w:sz="6" w:space="0" w:color="auto"/>
              <w:left w:val="outset" w:sz="6" w:space="0" w:color="auto"/>
              <w:bottom w:val="outset" w:sz="6" w:space="0" w:color="auto"/>
              <w:right w:val="outset" w:sz="6" w:space="0" w:color="auto"/>
            </w:tcBorders>
          </w:tcPr>
          <w:p w:rsidR="00BA3FEE" w:rsidRPr="00BA3FEE" w:rsidRDefault="00BA3FEE" w:rsidP="00D639F8">
            <w:pPr>
              <w:pStyle w:val="a8"/>
              <w:spacing w:before="0" w:beforeAutospacing="0" w:after="0" w:afterAutospacing="0"/>
              <w:jc w:val="both"/>
            </w:pPr>
            <w:r w:rsidRPr="00BA3FEE">
              <w:t>Проведение регулярной оценки результатов работы по противодействию коррупции</w:t>
            </w:r>
          </w:p>
        </w:tc>
      </w:tr>
    </w:tbl>
    <w:p w:rsidR="00BA3FEE" w:rsidRPr="00BA3FEE" w:rsidRDefault="00BA3FEE" w:rsidP="00BA3FEE">
      <w:pPr>
        <w:pStyle w:val="a8"/>
        <w:spacing w:before="0" w:beforeAutospacing="0" w:after="0" w:afterAutospacing="0"/>
        <w:jc w:val="both"/>
      </w:pPr>
      <w:r w:rsidRPr="00BA3FEE">
        <w:t> </w:t>
      </w:r>
    </w:p>
    <w:p w:rsidR="00BA3FEE" w:rsidRPr="00BA3FEE" w:rsidRDefault="00BA3FEE" w:rsidP="00BA3FEE">
      <w:pPr>
        <w:pStyle w:val="a8"/>
        <w:spacing w:before="0" w:beforeAutospacing="0" w:after="0" w:afterAutospacing="0"/>
        <w:jc w:val="center"/>
        <w:rPr>
          <w:bCs/>
        </w:rPr>
      </w:pPr>
      <w:r w:rsidRPr="00BA3FEE">
        <w:rPr>
          <w:bCs/>
        </w:rPr>
        <w:t>7. Ответственность работников за несоблюдение требований Антикоррупционной политики</w:t>
      </w:r>
    </w:p>
    <w:p w:rsidR="00BA3FEE" w:rsidRPr="00BA3FEE" w:rsidRDefault="00BA3FEE" w:rsidP="00BA3FEE">
      <w:pPr>
        <w:pStyle w:val="a8"/>
        <w:spacing w:before="0" w:beforeAutospacing="0" w:after="0" w:afterAutospacing="0"/>
        <w:jc w:val="both"/>
      </w:pPr>
    </w:p>
    <w:p w:rsidR="00BA3FEE" w:rsidRPr="00BA3FEE" w:rsidRDefault="00BA3FEE" w:rsidP="00BA3FEE">
      <w:pPr>
        <w:pStyle w:val="a8"/>
        <w:spacing w:before="0" w:beforeAutospacing="0" w:after="0" w:afterAutospacing="0"/>
        <w:ind w:firstLine="708"/>
        <w:jc w:val="both"/>
      </w:pPr>
      <w:r w:rsidRPr="00BA3FEE">
        <w:t>Работники Учреждения обязаны соблюдать требования, установленные Антикоррупционной политикой. Каждый работник, при заключении трудового договора должен быть ознакомлен под роспись с Антикоррупционной политикой Учреждения и локальными нормативными актами, касающимися предупреждения и противодействия коррупции, изданными в Учреждении.</w:t>
      </w:r>
    </w:p>
    <w:p w:rsidR="00BA3FEE" w:rsidRPr="00BA3FEE" w:rsidRDefault="00BA3FEE" w:rsidP="00BA3FEE">
      <w:pPr>
        <w:pStyle w:val="a8"/>
        <w:spacing w:before="0" w:beforeAutospacing="0" w:after="0" w:afterAutospacing="0"/>
        <w:ind w:firstLine="708"/>
        <w:jc w:val="both"/>
      </w:pPr>
      <w:r w:rsidRPr="00BA3FEE">
        <w:t>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настоящей Антикоррупционной политики, а также за действие (бездействие) подчиненных им лиц, нарушающих эти принципы и требования.</w:t>
      </w:r>
    </w:p>
    <w:p w:rsidR="00BA3FEE" w:rsidRPr="00BA3FEE" w:rsidRDefault="00BA3FEE" w:rsidP="00BA3FEE">
      <w:pPr>
        <w:pStyle w:val="ConsPlusNormal"/>
        <w:ind w:firstLine="540"/>
        <w:jc w:val="both"/>
        <w:rPr>
          <w:sz w:val="24"/>
          <w:szCs w:val="24"/>
        </w:rPr>
      </w:pPr>
      <w:r w:rsidRPr="00BA3FEE">
        <w:rPr>
          <w:sz w:val="24"/>
          <w:szCs w:val="24"/>
        </w:rPr>
        <w:t>Согласно статье 13 Федерального закона от 25.12.2008 г. № 273 «О противодействии коррупции» физические лица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A3FEE" w:rsidRPr="00BA3FEE" w:rsidRDefault="00BA3FEE" w:rsidP="00BA3FEE">
      <w:pPr>
        <w:pStyle w:val="a8"/>
        <w:spacing w:before="0" w:beforeAutospacing="0" w:after="0" w:afterAutospacing="0"/>
        <w:ind w:firstLine="708"/>
        <w:jc w:val="both"/>
      </w:pPr>
      <w:r w:rsidRPr="00BA3FEE">
        <w:t xml:space="preserve">  </w:t>
      </w:r>
    </w:p>
    <w:p w:rsidR="00BA3FEE" w:rsidRPr="00BA3FEE" w:rsidRDefault="00BA3FEE" w:rsidP="00D73E24">
      <w:pPr>
        <w:pStyle w:val="a8"/>
        <w:spacing w:before="0" w:beforeAutospacing="0" w:after="0" w:afterAutospacing="0"/>
        <w:ind w:firstLine="709"/>
        <w:jc w:val="center"/>
        <w:rPr>
          <w:bCs/>
        </w:rPr>
      </w:pPr>
      <w:r w:rsidRPr="00BA3FEE">
        <w:rPr>
          <w:bCs/>
        </w:rPr>
        <w:t>8. Порядок пересмотра и внесения изменений</w:t>
      </w:r>
      <w:r w:rsidR="00D73E24">
        <w:rPr>
          <w:bCs/>
        </w:rPr>
        <w:t xml:space="preserve"> </w:t>
      </w:r>
      <w:r w:rsidRPr="00BA3FEE">
        <w:rPr>
          <w:bCs/>
        </w:rPr>
        <w:t>в Антикоррупционную политику</w:t>
      </w:r>
    </w:p>
    <w:p w:rsidR="00BA3FEE" w:rsidRPr="00BA3FEE" w:rsidRDefault="00BA3FEE" w:rsidP="00BA3FEE">
      <w:pPr>
        <w:pStyle w:val="a8"/>
        <w:spacing w:before="0" w:beforeAutospacing="0" w:after="0" w:afterAutospacing="0"/>
        <w:jc w:val="center"/>
      </w:pPr>
    </w:p>
    <w:p w:rsidR="00BA3FEE" w:rsidRPr="00BA3FEE" w:rsidRDefault="00BA3FEE" w:rsidP="00BA3FEE">
      <w:pPr>
        <w:pStyle w:val="a8"/>
        <w:spacing w:before="0" w:beforeAutospacing="0" w:after="0" w:afterAutospacing="0"/>
        <w:ind w:firstLine="708"/>
        <w:jc w:val="both"/>
      </w:pPr>
      <w:r w:rsidRPr="00BA3FEE">
        <w:t>При изменении законодательства Российской Федерации, либо выявлении недостаточно эффективных положений Антикоррупционной политикой Учреждения она может быть пересмотрена и в неё могут быть внесены изменения и дополнения.</w:t>
      </w:r>
    </w:p>
    <w:p w:rsidR="00BA3FEE" w:rsidRPr="00BA3FEE" w:rsidRDefault="00BA3FEE" w:rsidP="00BA3FEE">
      <w:pPr>
        <w:pStyle w:val="a8"/>
        <w:spacing w:before="0" w:beforeAutospacing="0" w:after="0" w:afterAutospacing="0"/>
        <w:ind w:firstLine="708"/>
        <w:jc w:val="both"/>
      </w:pPr>
      <w:r w:rsidRPr="00BA3FEE">
        <w:t>Работа по актуализации Антикоррупционной политикой Учреждения осуществляется по поручению руководителя Учреждения ответственным должностным лицом, ответственным за работу по профилактике коррупционных и иных правонарушений в Учреждении и (или) назначенными руководителем должностными лицами.</w:t>
      </w:r>
    </w:p>
    <w:p w:rsidR="00BA3FEE" w:rsidRPr="00BA3FEE" w:rsidRDefault="00BA3FEE" w:rsidP="00BA3FEE">
      <w:pPr>
        <w:ind w:left="720"/>
        <w:jc w:val="both"/>
        <w:rPr>
          <w:sz w:val="24"/>
          <w:szCs w:val="24"/>
        </w:rPr>
      </w:pPr>
      <w:r w:rsidRPr="00BA3FEE">
        <w:rPr>
          <w:sz w:val="24"/>
          <w:szCs w:val="24"/>
        </w:rPr>
        <w:br/>
        <w:t> </w:t>
      </w:r>
    </w:p>
    <w:p w:rsidR="00BA3FEE" w:rsidRPr="00BA3FEE" w:rsidRDefault="00BA3FEE" w:rsidP="00BA3FEE">
      <w:pPr>
        <w:jc w:val="both"/>
        <w:rPr>
          <w:sz w:val="24"/>
          <w:szCs w:val="24"/>
        </w:rPr>
      </w:pPr>
    </w:p>
    <w:p w:rsidR="00BA3FEE" w:rsidRPr="00BA3FEE" w:rsidRDefault="00BA3FEE" w:rsidP="00BA3FEE">
      <w:pPr>
        <w:rPr>
          <w:sz w:val="24"/>
          <w:szCs w:val="24"/>
        </w:rPr>
      </w:pPr>
    </w:p>
    <w:sectPr w:rsidR="00BA3FEE" w:rsidRPr="00BA3FEE" w:rsidSect="00D73E24">
      <w:type w:val="continuous"/>
      <w:pgSz w:w="11906" w:h="16838"/>
      <w:pgMar w:top="426" w:right="566"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5E8" w:rsidRDefault="00ED45E8" w:rsidP="00BA3FEE">
      <w:r>
        <w:separator/>
      </w:r>
    </w:p>
  </w:endnote>
  <w:endnote w:type="continuationSeparator" w:id="0">
    <w:p w:rsidR="00ED45E8" w:rsidRDefault="00ED45E8" w:rsidP="00BA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5E8" w:rsidRDefault="00ED45E8" w:rsidP="00BA3FEE">
      <w:r>
        <w:separator/>
      </w:r>
    </w:p>
  </w:footnote>
  <w:footnote w:type="continuationSeparator" w:id="0">
    <w:p w:rsidR="00ED45E8" w:rsidRDefault="00ED45E8" w:rsidP="00BA3FEE">
      <w:r>
        <w:continuationSeparator/>
      </w:r>
    </w:p>
  </w:footnote>
  <w:footnote w:id="1">
    <w:p w:rsidR="00BA3FEE" w:rsidRDefault="00BA3FEE" w:rsidP="00BA3FEE">
      <w:pPr>
        <w:pStyle w:val="a9"/>
      </w:pPr>
      <w:r>
        <w:rPr>
          <w:rStyle w:val="ab"/>
        </w:rPr>
        <w:footnoteRef/>
      </w:r>
      <w:r>
        <w:t xml:space="preserve"> Возможно определение иных лиц ответственных за противодействие коррупции  (например, заместитель руководителя, руководители структурных подразделений и др.)</w:t>
      </w:r>
    </w:p>
    <w:p w:rsidR="00BA3FEE" w:rsidRDefault="00BA3FEE" w:rsidP="00BA3FEE">
      <w:pPr>
        <w:pStyle w:val="a9"/>
      </w:pPr>
    </w:p>
  </w:footnote>
  <w:footnote w:id="2">
    <w:p w:rsidR="00BA3FEE" w:rsidRDefault="00BA3FEE" w:rsidP="00BA3FEE">
      <w:pPr>
        <w:pStyle w:val="a9"/>
      </w:pPr>
      <w:r>
        <w:rPr>
          <w:rStyle w:val="ab"/>
        </w:rPr>
        <w:footnoteRef/>
      </w:r>
      <w:r>
        <w:t xml:space="preserve"> Перечень может быть дополнен  иными мероприятиями в соответствии с методическими рекомендациями.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1EF7"/>
    <w:multiLevelType w:val="hybridMultilevel"/>
    <w:tmpl w:val="5DF04954"/>
    <w:lvl w:ilvl="0" w:tplc="34029D74">
      <w:start w:val="1"/>
      <w:numFmt w:val="decimal"/>
      <w:lvlText w:val="%1."/>
      <w:lvlJc w:val="left"/>
      <w:pPr>
        <w:tabs>
          <w:tab w:val="num" w:pos="1429"/>
        </w:tabs>
        <w:ind w:left="1429" w:hanging="360"/>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0C6736"/>
    <w:multiLevelType w:val="hybridMultilevel"/>
    <w:tmpl w:val="A4745E6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1B071424"/>
    <w:multiLevelType w:val="hybridMultilevel"/>
    <w:tmpl w:val="8B801FDC"/>
    <w:lvl w:ilvl="0" w:tplc="4258B126">
      <w:start w:val="1"/>
      <w:numFmt w:val="decimal"/>
      <w:lvlText w:val="%1."/>
      <w:lvlJc w:val="left"/>
      <w:pPr>
        <w:tabs>
          <w:tab w:val="num" w:pos="1894"/>
        </w:tabs>
        <w:ind w:left="1894" w:hanging="118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2B8F3527"/>
    <w:multiLevelType w:val="hybridMultilevel"/>
    <w:tmpl w:val="79B2238A"/>
    <w:lvl w:ilvl="0" w:tplc="ACF252E4">
      <w:start w:val="1"/>
      <w:numFmt w:val="decimal"/>
      <w:lvlText w:val="%1."/>
      <w:lvlJc w:val="left"/>
      <w:pPr>
        <w:tabs>
          <w:tab w:val="num" w:pos="1065"/>
        </w:tabs>
        <w:ind w:left="1065" w:hanging="360"/>
      </w:pPr>
      <w:rPr>
        <w:rFonts w:hint="default"/>
      </w:rPr>
    </w:lvl>
    <w:lvl w:ilvl="1" w:tplc="3892AE98">
      <w:start w:val="1"/>
      <w:numFmt w:val="bullet"/>
      <w:lvlText w:val=""/>
      <w:lvlJc w:val="left"/>
      <w:pPr>
        <w:tabs>
          <w:tab w:val="num" w:pos="1785"/>
        </w:tabs>
        <w:ind w:left="1785" w:hanging="360"/>
      </w:pPr>
      <w:rPr>
        <w:rFonts w:ascii="Symbol" w:hAnsi="Symbol"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35734142"/>
    <w:multiLevelType w:val="hybridMultilevel"/>
    <w:tmpl w:val="735E42F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3F2B0B1B"/>
    <w:multiLevelType w:val="hybridMultilevel"/>
    <w:tmpl w:val="6A605EB8"/>
    <w:lvl w:ilvl="0" w:tplc="CFF0BC2C">
      <w:start w:val="1"/>
      <w:numFmt w:val="bullet"/>
      <w:lvlText w:val=""/>
      <w:lvlJc w:val="left"/>
      <w:pPr>
        <w:tabs>
          <w:tab w:val="num" w:pos="991"/>
        </w:tabs>
        <w:ind w:left="915" w:hanging="284"/>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6" w15:restartNumberingAfterBreak="0">
    <w:nsid w:val="49EC322E"/>
    <w:multiLevelType w:val="hybridMultilevel"/>
    <w:tmpl w:val="9AD2F572"/>
    <w:lvl w:ilvl="0" w:tplc="3892AE98">
      <w:start w:val="1"/>
      <w:numFmt w:val="bullet"/>
      <w:lvlText w:val=""/>
      <w:lvlJc w:val="left"/>
      <w:pPr>
        <w:tabs>
          <w:tab w:val="num" w:pos="1127"/>
        </w:tabs>
        <w:ind w:left="1127" w:hanging="360"/>
      </w:pPr>
      <w:rPr>
        <w:rFonts w:ascii="Symbol" w:hAnsi="Symbol" w:hint="default"/>
      </w:rPr>
    </w:lvl>
    <w:lvl w:ilvl="1" w:tplc="04190003" w:tentative="1">
      <w:start w:val="1"/>
      <w:numFmt w:val="bullet"/>
      <w:lvlText w:val="o"/>
      <w:lvlJc w:val="left"/>
      <w:pPr>
        <w:tabs>
          <w:tab w:val="num" w:pos="1502"/>
        </w:tabs>
        <w:ind w:left="1502" w:hanging="360"/>
      </w:pPr>
      <w:rPr>
        <w:rFonts w:ascii="Courier New" w:hAnsi="Courier New" w:cs="Courier New" w:hint="default"/>
      </w:rPr>
    </w:lvl>
    <w:lvl w:ilvl="2" w:tplc="04190005" w:tentative="1">
      <w:start w:val="1"/>
      <w:numFmt w:val="bullet"/>
      <w:lvlText w:val=""/>
      <w:lvlJc w:val="left"/>
      <w:pPr>
        <w:tabs>
          <w:tab w:val="num" w:pos="2222"/>
        </w:tabs>
        <w:ind w:left="2222" w:hanging="360"/>
      </w:pPr>
      <w:rPr>
        <w:rFonts w:ascii="Wingdings" w:hAnsi="Wingdings" w:hint="default"/>
      </w:rPr>
    </w:lvl>
    <w:lvl w:ilvl="3" w:tplc="04190001" w:tentative="1">
      <w:start w:val="1"/>
      <w:numFmt w:val="bullet"/>
      <w:lvlText w:val=""/>
      <w:lvlJc w:val="left"/>
      <w:pPr>
        <w:tabs>
          <w:tab w:val="num" w:pos="2942"/>
        </w:tabs>
        <w:ind w:left="2942" w:hanging="360"/>
      </w:pPr>
      <w:rPr>
        <w:rFonts w:ascii="Symbol" w:hAnsi="Symbol" w:hint="default"/>
      </w:rPr>
    </w:lvl>
    <w:lvl w:ilvl="4" w:tplc="04190003" w:tentative="1">
      <w:start w:val="1"/>
      <w:numFmt w:val="bullet"/>
      <w:lvlText w:val="o"/>
      <w:lvlJc w:val="left"/>
      <w:pPr>
        <w:tabs>
          <w:tab w:val="num" w:pos="3662"/>
        </w:tabs>
        <w:ind w:left="3662" w:hanging="360"/>
      </w:pPr>
      <w:rPr>
        <w:rFonts w:ascii="Courier New" w:hAnsi="Courier New" w:cs="Courier New" w:hint="default"/>
      </w:rPr>
    </w:lvl>
    <w:lvl w:ilvl="5" w:tplc="04190005" w:tentative="1">
      <w:start w:val="1"/>
      <w:numFmt w:val="bullet"/>
      <w:lvlText w:val=""/>
      <w:lvlJc w:val="left"/>
      <w:pPr>
        <w:tabs>
          <w:tab w:val="num" w:pos="4382"/>
        </w:tabs>
        <w:ind w:left="4382" w:hanging="360"/>
      </w:pPr>
      <w:rPr>
        <w:rFonts w:ascii="Wingdings" w:hAnsi="Wingdings" w:hint="default"/>
      </w:rPr>
    </w:lvl>
    <w:lvl w:ilvl="6" w:tplc="04190001" w:tentative="1">
      <w:start w:val="1"/>
      <w:numFmt w:val="bullet"/>
      <w:lvlText w:val=""/>
      <w:lvlJc w:val="left"/>
      <w:pPr>
        <w:tabs>
          <w:tab w:val="num" w:pos="5102"/>
        </w:tabs>
        <w:ind w:left="5102" w:hanging="360"/>
      </w:pPr>
      <w:rPr>
        <w:rFonts w:ascii="Symbol" w:hAnsi="Symbol" w:hint="default"/>
      </w:rPr>
    </w:lvl>
    <w:lvl w:ilvl="7" w:tplc="04190003" w:tentative="1">
      <w:start w:val="1"/>
      <w:numFmt w:val="bullet"/>
      <w:lvlText w:val="o"/>
      <w:lvlJc w:val="left"/>
      <w:pPr>
        <w:tabs>
          <w:tab w:val="num" w:pos="5822"/>
        </w:tabs>
        <w:ind w:left="5822" w:hanging="360"/>
      </w:pPr>
      <w:rPr>
        <w:rFonts w:ascii="Courier New" w:hAnsi="Courier New" w:cs="Courier New" w:hint="default"/>
      </w:rPr>
    </w:lvl>
    <w:lvl w:ilvl="8" w:tplc="04190005" w:tentative="1">
      <w:start w:val="1"/>
      <w:numFmt w:val="bullet"/>
      <w:lvlText w:val=""/>
      <w:lvlJc w:val="left"/>
      <w:pPr>
        <w:tabs>
          <w:tab w:val="num" w:pos="6542"/>
        </w:tabs>
        <w:ind w:left="6542" w:hanging="360"/>
      </w:pPr>
      <w:rPr>
        <w:rFonts w:ascii="Wingdings" w:hAnsi="Wingdings" w:hint="default"/>
      </w:rPr>
    </w:lvl>
  </w:abstractNum>
  <w:abstractNum w:abstractNumId="7" w15:restartNumberingAfterBreak="0">
    <w:nsid w:val="4BB94628"/>
    <w:multiLevelType w:val="hybridMultilevel"/>
    <w:tmpl w:val="4C8E7A90"/>
    <w:lvl w:ilvl="0" w:tplc="DD7425D4">
      <w:start w:val="1"/>
      <w:numFmt w:val="bullet"/>
      <w:lvlText w:val=""/>
      <w:lvlJc w:val="left"/>
      <w:pPr>
        <w:tabs>
          <w:tab w:val="num" w:pos="360"/>
        </w:tabs>
        <w:ind w:left="360" w:hanging="360"/>
      </w:pPr>
      <w:rPr>
        <w:rFonts w:ascii="Symbol" w:hAnsi="Symbol" w:hint="default"/>
      </w:rPr>
    </w:lvl>
    <w:lvl w:ilvl="1" w:tplc="DD7425D4">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4DBB4A7A"/>
    <w:multiLevelType w:val="hybridMultilevel"/>
    <w:tmpl w:val="CA440668"/>
    <w:lvl w:ilvl="0" w:tplc="7F30B876">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756FA5"/>
    <w:multiLevelType w:val="hybridMultilevel"/>
    <w:tmpl w:val="3628F710"/>
    <w:lvl w:ilvl="0" w:tplc="0419000F">
      <w:start w:val="1"/>
      <w:numFmt w:val="decimal"/>
      <w:lvlText w:val="%1."/>
      <w:lvlJc w:val="left"/>
      <w:pPr>
        <w:tabs>
          <w:tab w:val="num" w:pos="360"/>
        </w:tabs>
        <w:ind w:left="360" w:hanging="360"/>
      </w:pPr>
    </w:lvl>
    <w:lvl w:ilvl="1" w:tplc="742C363A">
      <w:start w:val="65535"/>
      <w:numFmt w:val="bullet"/>
      <w:lvlText w:val="-"/>
      <w:lvlJc w:val="left"/>
      <w:pPr>
        <w:tabs>
          <w:tab w:val="num" w:pos="720"/>
        </w:tabs>
        <w:ind w:left="720" w:firstLine="0"/>
      </w:pPr>
      <w:rPr>
        <w:rFonts w:ascii="Verdana" w:hAnsi="Verdana"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50D37F4F"/>
    <w:multiLevelType w:val="hybridMultilevel"/>
    <w:tmpl w:val="BD8E65DC"/>
    <w:lvl w:ilvl="0" w:tplc="3892AE98">
      <w:start w:val="1"/>
      <w:numFmt w:val="bullet"/>
      <w:lvlText w:val=""/>
      <w:lvlJc w:val="left"/>
      <w:pPr>
        <w:tabs>
          <w:tab w:val="num" w:pos="1065"/>
        </w:tabs>
        <w:ind w:left="106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F50AEC"/>
    <w:multiLevelType w:val="hybridMultilevel"/>
    <w:tmpl w:val="CAFA6BC2"/>
    <w:lvl w:ilvl="0" w:tplc="34029D74">
      <w:start w:val="1"/>
      <w:numFmt w:val="decimal"/>
      <w:lvlText w:val="%1."/>
      <w:lvlJc w:val="left"/>
      <w:pPr>
        <w:tabs>
          <w:tab w:val="num" w:pos="1429"/>
        </w:tabs>
        <w:ind w:left="1429" w:hanging="360"/>
      </w:pPr>
      <w:rPr>
        <w:rFonts w:ascii="Times New Roman" w:hAnsi="Times New Roman" w:hint="default"/>
        <w:b w:val="0"/>
        <w:i w:val="0"/>
        <w:sz w:val="24"/>
      </w:rPr>
    </w:lvl>
    <w:lvl w:ilvl="1" w:tplc="3892AE98">
      <w:start w:val="1"/>
      <w:numFmt w:val="bullet"/>
      <w:lvlText w:val=""/>
      <w:lvlJc w:val="left"/>
      <w:pPr>
        <w:tabs>
          <w:tab w:val="num" w:pos="2149"/>
        </w:tabs>
        <w:ind w:left="2149" w:hanging="360"/>
      </w:pPr>
      <w:rPr>
        <w:rFonts w:ascii="Symbol" w:hAnsi="Symbol" w:hint="default"/>
        <w:b w:val="0"/>
        <w:i w:val="0"/>
        <w:sz w:val="24"/>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15:restartNumberingAfterBreak="0">
    <w:nsid w:val="532A3DF9"/>
    <w:multiLevelType w:val="hybridMultilevel"/>
    <w:tmpl w:val="31002064"/>
    <w:lvl w:ilvl="0" w:tplc="16CE481E">
      <w:start w:val="1"/>
      <w:numFmt w:val="decimal"/>
      <w:lvlText w:val="%1."/>
      <w:lvlJc w:val="left"/>
      <w:pPr>
        <w:tabs>
          <w:tab w:val="num" w:pos="1429"/>
        </w:tabs>
        <w:ind w:left="1429" w:hanging="360"/>
      </w:pPr>
      <w:rPr>
        <w:color w:val="auto"/>
      </w:rPr>
    </w:lvl>
    <w:lvl w:ilvl="1" w:tplc="2A22E8DE">
      <w:numFmt w:val="none"/>
      <w:lvlText w:val=""/>
      <w:lvlJc w:val="left"/>
      <w:pPr>
        <w:tabs>
          <w:tab w:val="num" w:pos="360"/>
        </w:tabs>
      </w:pPr>
    </w:lvl>
    <w:lvl w:ilvl="2" w:tplc="18D6234E">
      <w:numFmt w:val="none"/>
      <w:lvlText w:val=""/>
      <w:lvlJc w:val="left"/>
      <w:pPr>
        <w:tabs>
          <w:tab w:val="num" w:pos="360"/>
        </w:tabs>
      </w:pPr>
    </w:lvl>
    <w:lvl w:ilvl="3" w:tplc="EFC01924">
      <w:numFmt w:val="none"/>
      <w:lvlText w:val=""/>
      <w:lvlJc w:val="left"/>
      <w:pPr>
        <w:tabs>
          <w:tab w:val="num" w:pos="360"/>
        </w:tabs>
      </w:pPr>
    </w:lvl>
    <w:lvl w:ilvl="4" w:tplc="FB5A62E0">
      <w:numFmt w:val="none"/>
      <w:lvlText w:val=""/>
      <w:lvlJc w:val="left"/>
      <w:pPr>
        <w:tabs>
          <w:tab w:val="num" w:pos="360"/>
        </w:tabs>
      </w:pPr>
    </w:lvl>
    <w:lvl w:ilvl="5" w:tplc="A8FC738A">
      <w:numFmt w:val="none"/>
      <w:lvlText w:val=""/>
      <w:lvlJc w:val="left"/>
      <w:pPr>
        <w:tabs>
          <w:tab w:val="num" w:pos="360"/>
        </w:tabs>
      </w:pPr>
    </w:lvl>
    <w:lvl w:ilvl="6" w:tplc="D2CA2850">
      <w:numFmt w:val="none"/>
      <w:lvlText w:val=""/>
      <w:lvlJc w:val="left"/>
      <w:pPr>
        <w:tabs>
          <w:tab w:val="num" w:pos="360"/>
        </w:tabs>
      </w:pPr>
    </w:lvl>
    <w:lvl w:ilvl="7" w:tplc="0228F278">
      <w:numFmt w:val="none"/>
      <w:lvlText w:val=""/>
      <w:lvlJc w:val="left"/>
      <w:pPr>
        <w:tabs>
          <w:tab w:val="num" w:pos="360"/>
        </w:tabs>
      </w:pPr>
    </w:lvl>
    <w:lvl w:ilvl="8" w:tplc="87A2EF34">
      <w:numFmt w:val="none"/>
      <w:lvlText w:val=""/>
      <w:lvlJc w:val="left"/>
      <w:pPr>
        <w:tabs>
          <w:tab w:val="num" w:pos="360"/>
        </w:tabs>
      </w:pPr>
    </w:lvl>
  </w:abstractNum>
  <w:abstractNum w:abstractNumId="13" w15:restartNumberingAfterBreak="0">
    <w:nsid w:val="537E56CF"/>
    <w:multiLevelType w:val="hybridMultilevel"/>
    <w:tmpl w:val="F92A776A"/>
    <w:lvl w:ilvl="0" w:tplc="A294960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71"/>
        </w:tabs>
        <w:ind w:left="371" w:hanging="360"/>
      </w:pPr>
      <w:rPr>
        <w:rFonts w:ascii="Courier New" w:hAnsi="Courier New" w:cs="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cs="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cs="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14" w15:restartNumberingAfterBreak="0">
    <w:nsid w:val="545F0612"/>
    <w:multiLevelType w:val="hybridMultilevel"/>
    <w:tmpl w:val="24F67178"/>
    <w:lvl w:ilvl="0" w:tplc="0419000F">
      <w:start w:val="1"/>
      <w:numFmt w:val="decimal"/>
      <w:lvlText w:val="%1."/>
      <w:lvlJc w:val="left"/>
      <w:pPr>
        <w:tabs>
          <w:tab w:val="num" w:pos="360"/>
        </w:tabs>
        <w:ind w:left="360" w:hanging="360"/>
      </w:pPr>
    </w:lvl>
    <w:lvl w:ilvl="1" w:tplc="DD7425D4">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5FAE547F"/>
    <w:multiLevelType w:val="hybridMultilevel"/>
    <w:tmpl w:val="B666F6E8"/>
    <w:lvl w:ilvl="0" w:tplc="7F30B876">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913985"/>
    <w:multiLevelType w:val="hybridMultilevel"/>
    <w:tmpl w:val="E6828C5C"/>
    <w:lvl w:ilvl="0" w:tplc="742C363A">
      <w:start w:val="65535"/>
      <w:numFmt w:val="bullet"/>
      <w:lvlText w:val="-"/>
      <w:lvlJc w:val="left"/>
      <w:pPr>
        <w:tabs>
          <w:tab w:val="num" w:pos="0"/>
        </w:tabs>
        <w:ind w:left="0" w:firstLine="0"/>
      </w:pPr>
      <w:rPr>
        <w:rFonts w:ascii="Verdana" w:hAnsi="Verdana" w:hint="default"/>
      </w:rPr>
    </w:lvl>
    <w:lvl w:ilvl="1" w:tplc="742C363A">
      <w:start w:val="65535"/>
      <w:numFmt w:val="bullet"/>
      <w:lvlText w:val="-"/>
      <w:lvlJc w:val="left"/>
      <w:pPr>
        <w:tabs>
          <w:tab w:val="num" w:pos="720"/>
        </w:tabs>
        <w:ind w:left="720" w:firstLine="0"/>
      </w:pPr>
      <w:rPr>
        <w:rFonts w:ascii="Verdana" w:hAnsi="Verdana"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79806457"/>
    <w:multiLevelType w:val="hybridMultilevel"/>
    <w:tmpl w:val="45483CC4"/>
    <w:lvl w:ilvl="0" w:tplc="0419000F">
      <w:start w:val="1"/>
      <w:numFmt w:val="decimal"/>
      <w:lvlText w:val="%1."/>
      <w:lvlJc w:val="left"/>
      <w:pPr>
        <w:tabs>
          <w:tab w:val="num" w:pos="360"/>
        </w:tabs>
        <w:ind w:left="360" w:hanging="360"/>
      </w:pPr>
    </w:lvl>
    <w:lvl w:ilvl="1" w:tplc="DD7425D4">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2"/>
  </w:num>
  <w:num w:numId="2">
    <w:abstractNumId w:val="5"/>
  </w:num>
  <w:num w:numId="3">
    <w:abstractNumId w:val="13"/>
  </w:num>
  <w:num w:numId="4">
    <w:abstractNumId w:val="9"/>
  </w:num>
  <w:num w:numId="5">
    <w:abstractNumId w:val="16"/>
  </w:num>
  <w:num w:numId="6">
    <w:abstractNumId w:val="6"/>
  </w:num>
  <w:num w:numId="7">
    <w:abstractNumId w:val="10"/>
  </w:num>
  <w:num w:numId="8">
    <w:abstractNumId w:val="11"/>
  </w:num>
  <w:num w:numId="9">
    <w:abstractNumId w:val="0"/>
  </w:num>
  <w:num w:numId="10">
    <w:abstractNumId w:val="15"/>
  </w:num>
  <w:num w:numId="11">
    <w:abstractNumId w:val="8"/>
  </w:num>
  <w:num w:numId="12">
    <w:abstractNumId w:val="2"/>
  </w:num>
  <w:num w:numId="13">
    <w:abstractNumId w:val="14"/>
  </w:num>
  <w:num w:numId="14">
    <w:abstractNumId w:val="17"/>
  </w:num>
  <w:num w:numId="15">
    <w:abstractNumId w:val="7"/>
  </w:num>
  <w:num w:numId="16">
    <w:abstractNumId w:val="4"/>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253D"/>
    <w:rsid w:val="00004C7D"/>
    <w:rsid w:val="00015FD5"/>
    <w:rsid w:val="00035B65"/>
    <w:rsid w:val="000465F1"/>
    <w:rsid w:val="00067F26"/>
    <w:rsid w:val="000728C3"/>
    <w:rsid w:val="00085EE8"/>
    <w:rsid w:val="00086F1D"/>
    <w:rsid w:val="000943FA"/>
    <w:rsid w:val="000A2BB7"/>
    <w:rsid w:val="000A4EC5"/>
    <w:rsid w:val="000A570C"/>
    <w:rsid w:val="000A663C"/>
    <w:rsid w:val="000A6E8D"/>
    <w:rsid w:val="000B642C"/>
    <w:rsid w:val="000B7AB0"/>
    <w:rsid w:val="000C3A10"/>
    <w:rsid w:val="000D4698"/>
    <w:rsid w:val="000D5624"/>
    <w:rsid w:val="000D6201"/>
    <w:rsid w:val="000D6437"/>
    <w:rsid w:val="000E13C7"/>
    <w:rsid w:val="000E1F4D"/>
    <w:rsid w:val="000E61A2"/>
    <w:rsid w:val="000F134D"/>
    <w:rsid w:val="00117862"/>
    <w:rsid w:val="00117A27"/>
    <w:rsid w:val="001256AD"/>
    <w:rsid w:val="00133411"/>
    <w:rsid w:val="00134EB8"/>
    <w:rsid w:val="00151ECE"/>
    <w:rsid w:val="001712A3"/>
    <w:rsid w:val="001730B8"/>
    <w:rsid w:val="0017318B"/>
    <w:rsid w:val="00173465"/>
    <w:rsid w:val="00174062"/>
    <w:rsid w:val="00175BBA"/>
    <w:rsid w:val="00186444"/>
    <w:rsid w:val="00196094"/>
    <w:rsid w:val="00197517"/>
    <w:rsid w:val="001B4512"/>
    <w:rsid w:val="001B58EB"/>
    <w:rsid w:val="001C4F28"/>
    <w:rsid w:val="001E3712"/>
    <w:rsid w:val="001F0F84"/>
    <w:rsid w:val="001F5E7A"/>
    <w:rsid w:val="00207FDC"/>
    <w:rsid w:val="00235791"/>
    <w:rsid w:val="00245CE7"/>
    <w:rsid w:val="00251D91"/>
    <w:rsid w:val="00252582"/>
    <w:rsid w:val="00253E38"/>
    <w:rsid w:val="00262D67"/>
    <w:rsid w:val="00272136"/>
    <w:rsid w:val="002B20C2"/>
    <w:rsid w:val="002E6663"/>
    <w:rsid w:val="0030047D"/>
    <w:rsid w:val="00301167"/>
    <w:rsid w:val="00302198"/>
    <w:rsid w:val="00335C5E"/>
    <w:rsid w:val="00337CE3"/>
    <w:rsid w:val="00346A5D"/>
    <w:rsid w:val="00350D11"/>
    <w:rsid w:val="0035113F"/>
    <w:rsid w:val="00356B51"/>
    <w:rsid w:val="003578F9"/>
    <w:rsid w:val="00364706"/>
    <w:rsid w:val="0038039E"/>
    <w:rsid w:val="00383618"/>
    <w:rsid w:val="00384D8D"/>
    <w:rsid w:val="00387089"/>
    <w:rsid w:val="003915AA"/>
    <w:rsid w:val="00393314"/>
    <w:rsid w:val="003B07FC"/>
    <w:rsid w:val="003B1662"/>
    <w:rsid w:val="003B2D1F"/>
    <w:rsid w:val="003B4B92"/>
    <w:rsid w:val="003B7663"/>
    <w:rsid w:val="003C470D"/>
    <w:rsid w:val="003D229D"/>
    <w:rsid w:val="003D2422"/>
    <w:rsid w:val="003D3C36"/>
    <w:rsid w:val="003D54B3"/>
    <w:rsid w:val="003D5F6B"/>
    <w:rsid w:val="003E46FF"/>
    <w:rsid w:val="003F0E39"/>
    <w:rsid w:val="003F12B0"/>
    <w:rsid w:val="003F6C57"/>
    <w:rsid w:val="003F6E94"/>
    <w:rsid w:val="0040423A"/>
    <w:rsid w:val="0040553A"/>
    <w:rsid w:val="004069C4"/>
    <w:rsid w:val="00411845"/>
    <w:rsid w:val="00414DC1"/>
    <w:rsid w:val="00420A06"/>
    <w:rsid w:val="00422E6A"/>
    <w:rsid w:val="00437A24"/>
    <w:rsid w:val="004638B8"/>
    <w:rsid w:val="00475FFD"/>
    <w:rsid w:val="004810DD"/>
    <w:rsid w:val="00492CCD"/>
    <w:rsid w:val="004A13B3"/>
    <w:rsid w:val="004C1002"/>
    <w:rsid w:val="004C1B3C"/>
    <w:rsid w:val="004C4C91"/>
    <w:rsid w:val="004C5341"/>
    <w:rsid w:val="004D1590"/>
    <w:rsid w:val="004E3BEC"/>
    <w:rsid w:val="004F2807"/>
    <w:rsid w:val="004F2825"/>
    <w:rsid w:val="004F6F86"/>
    <w:rsid w:val="00502BA3"/>
    <w:rsid w:val="005042DE"/>
    <w:rsid w:val="00514959"/>
    <w:rsid w:val="00516FE6"/>
    <w:rsid w:val="005223E4"/>
    <w:rsid w:val="005321D4"/>
    <w:rsid w:val="005333CC"/>
    <w:rsid w:val="005413BD"/>
    <w:rsid w:val="005424D4"/>
    <w:rsid w:val="00544B82"/>
    <w:rsid w:val="00544E8C"/>
    <w:rsid w:val="0054610D"/>
    <w:rsid w:val="00546A32"/>
    <w:rsid w:val="00553C6B"/>
    <w:rsid w:val="00557B9E"/>
    <w:rsid w:val="00585661"/>
    <w:rsid w:val="005B173B"/>
    <w:rsid w:val="005D163C"/>
    <w:rsid w:val="005E28FA"/>
    <w:rsid w:val="005F5448"/>
    <w:rsid w:val="005F7A41"/>
    <w:rsid w:val="00601F1C"/>
    <w:rsid w:val="0061649E"/>
    <w:rsid w:val="00626F81"/>
    <w:rsid w:val="00631B72"/>
    <w:rsid w:val="00637932"/>
    <w:rsid w:val="00643ACD"/>
    <w:rsid w:val="00647869"/>
    <w:rsid w:val="00651872"/>
    <w:rsid w:val="00652FE7"/>
    <w:rsid w:val="006611B0"/>
    <w:rsid w:val="00661E8D"/>
    <w:rsid w:val="00662E84"/>
    <w:rsid w:val="00672378"/>
    <w:rsid w:val="00675D74"/>
    <w:rsid w:val="00676A7D"/>
    <w:rsid w:val="0068720F"/>
    <w:rsid w:val="00690B4C"/>
    <w:rsid w:val="006A700C"/>
    <w:rsid w:val="006B2342"/>
    <w:rsid w:val="006B390E"/>
    <w:rsid w:val="006C1FD5"/>
    <w:rsid w:val="006D381A"/>
    <w:rsid w:val="006D48C8"/>
    <w:rsid w:val="006D74E2"/>
    <w:rsid w:val="006D761E"/>
    <w:rsid w:val="006D775A"/>
    <w:rsid w:val="006E1814"/>
    <w:rsid w:val="007175CA"/>
    <w:rsid w:val="0072364B"/>
    <w:rsid w:val="00724D04"/>
    <w:rsid w:val="00726076"/>
    <w:rsid w:val="00743C97"/>
    <w:rsid w:val="00746DDC"/>
    <w:rsid w:val="007633EB"/>
    <w:rsid w:val="00766BD2"/>
    <w:rsid w:val="007709B8"/>
    <w:rsid w:val="00773D63"/>
    <w:rsid w:val="0078281D"/>
    <w:rsid w:val="00785823"/>
    <w:rsid w:val="00790FD0"/>
    <w:rsid w:val="007971DB"/>
    <w:rsid w:val="00797631"/>
    <w:rsid w:val="007A66E6"/>
    <w:rsid w:val="007C15C2"/>
    <w:rsid w:val="007C52EB"/>
    <w:rsid w:val="007E5720"/>
    <w:rsid w:val="007F1550"/>
    <w:rsid w:val="0080124D"/>
    <w:rsid w:val="008043A6"/>
    <w:rsid w:val="00804BC6"/>
    <w:rsid w:val="00805373"/>
    <w:rsid w:val="00811445"/>
    <w:rsid w:val="00811D25"/>
    <w:rsid w:val="008207DD"/>
    <w:rsid w:val="00827ACE"/>
    <w:rsid w:val="00832515"/>
    <w:rsid w:val="00835693"/>
    <w:rsid w:val="00840038"/>
    <w:rsid w:val="00850982"/>
    <w:rsid w:val="0086023A"/>
    <w:rsid w:val="00875B3A"/>
    <w:rsid w:val="00880C48"/>
    <w:rsid w:val="008919D1"/>
    <w:rsid w:val="0089767A"/>
    <w:rsid w:val="008B6D53"/>
    <w:rsid w:val="008C0471"/>
    <w:rsid w:val="008C6E24"/>
    <w:rsid w:val="008C7D96"/>
    <w:rsid w:val="008D11BC"/>
    <w:rsid w:val="008D6A0D"/>
    <w:rsid w:val="008E40E2"/>
    <w:rsid w:val="008F3F6C"/>
    <w:rsid w:val="00905574"/>
    <w:rsid w:val="009062FB"/>
    <w:rsid w:val="0091733F"/>
    <w:rsid w:val="00925658"/>
    <w:rsid w:val="00933076"/>
    <w:rsid w:val="009337F3"/>
    <w:rsid w:val="00945316"/>
    <w:rsid w:val="009468CD"/>
    <w:rsid w:val="0095300D"/>
    <w:rsid w:val="0099246C"/>
    <w:rsid w:val="009953F7"/>
    <w:rsid w:val="009A5632"/>
    <w:rsid w:val="009B14CA"/>
    <w:rsid w:val="009B1779"/>
    <w:rsid w:val="009B6FD5"/>
    <w:rsid w:val="009C2D8F"/>
    <w:rsid w:val="009C345F"/>
    <w:rsid w:val="009C593B"/>
    <w:rsid w:val="009C6533"/>
    <w:rsid w:val="009D6F6E"/>
    <w:rsid w:val="009F2079"/>
    <w:rsid w:val="009F3954"/>
    <w:rsid w:val="00A06D07"/>
    <w:rsid w:val="00A210F1"/>
    <w:rsid w:val="00A26241"/>
    <w:rsid w:val="00A26433"/>
    <w:rsid w:val="00A264AC"/>
    <w:rsid w:val="00A34645"/>
    <w:rsid w:val="00A37A70"/>
    <w:rsid w:val="00A4507A"/>
    <w:rsid w:val="00A474D2"/>
    <w:rsid w:val="00A478D3"/>
    <w:rsid w:val="00A51BE6"/>
    <w:rsid w:val="00A52DB4"/>
    <w:rsid w:val="00A5367F"/>
    <w:rsid w:val="00A66464"/>
    <w:rsid w:val="00A66F67"/>
    <w:rsid w:val="00A8762A"/>
    <w:rsid w:val="00AA1A03"/>
    <w:rsid w:val="00AB1234"/>
    <w:rsid w:val="00AC1119"/>
    <w:rsid w:val="00AC5DAD"/>
    <w:rsid w:val="00AE52FE"/>
    <w:rsid w:val="00AF58E8"/>
    <w:rsid w:val="00B13729"/>
    <w:rsid w:val="00B16A00"/>
    <w:rsid w:val="00B21E66"/>
    <w:rsid w:val="00B2223F"/>
    <w:rsid w:val="00B27104"/>
    <w:rsid w:val="00B27A65"/>
    <w:rsid w:val="00B3276D"/>
    <w:rsid w:val="00B34A9B"/>
    <w:rsid w:val="00B44942"/>
    <w:rsid w:val="00B51865"/>
    <w:rsid w:val="00B6040E"/>
    <w:rsid w:val="00B62FD5"/>
    <w:rsid w:val="00B76BB1"/>
    <w:rsid w:val="00B806D2"/>
    <w:rsid w:val="00B8281C"/>
    <w:rsid w:val="00B8590F"/>
    <w:rsid w:val="00B874FD"/>
    <w:rsid w:val="00B93AD3"/>
    <w:rsid w:val="00BA1E5A"/>
    <w:rsid w:val="00BA33A9"/>
    <w:rsid w:val="00BA3FEE"/>
    <w:rsid w:val="00BB1FD8"/>
    <w:rsid w:val="00BB33CD"/>
    <w:rsid w:val="00BB40CA"/>
    <w:rsid w:val="00BC1C28"/>
    <w:rsid w:val="00BC40AA"/>
    <w:rsid w:val="00BC68FB"/>
    <w:rsid w:val="00BD3E13"/>
    <w:rsid w:val="00BE0242"/>
    <w:rsid w:val="00BF0BC8"/>
    <w:rsid w:val="00BF6A9C"/>
    <w:rsid w:val="00C0510E"/>
    <w:rsid w:val="00C15721"/>
    <w:rsid w:val="00C237D2"/>
    <w:rsid w:val="00C2400E"/>
    <w:rsid w:val="00C27EA6"/>
    <w:rsid w:val="00C30098"/>
    <w:rsid w:val="00C317CB"/>
    <w:rsid w:val="00C33031"/>
    <w:rsid w:val="00C40C21"/>
    <w:rsid w:val="00C45C67"/>
    <w:rsid w:val="00C6701E"/>
    <w:rsid w:val="00C82D74"/>
    <w:rsid w:val="00C9253D"/>
    <w:rsid w:val="00C92F3D"/>
    <w:rsid w:val="00CA019E"/>
    <w:rsid w:val="00CA08F7"/>
    <w:rsid w:val="00CD0B7C"/>
    <w:rsid w:val="00CE0174"/>
    <w:rsid w:val="00CE02AB"/>
    <w:rsid w:val="00CE5450"/>
    <w:rsid w:val="00CF09CB"/>
    <w:rsid w:val="00D14FEB"/>
    <w:rsid w:val="00D16204"/>
    <w:rsid w:val="00D2176F"/>
    <w:rsid w:val="00D24CAF"/>
    <w:rsid w:val="00D25B78"/>
    <w:rsid w:val="00D30EC0"/>
    <w:rsid w:val="00D352BD"/>
    <w:rsid w:val="00D378A0"/>
    <w:rsid w:val="00D443F4"/>
    <w:rsid w:val="00D47DC7"/>
    <w:rsid w:val="00D51104"/>
    <w:rsid w:val="00D512F0"/>
    <w:rsid w:val="00D56701"/>
    <w:rsid w:val="00D57696"/>
    <w:rsid w:val="00D62F1B"/>
    <w:rsid w:val="00D705D8"/>
    <w:rsid w:val="00D71C29"/>
    <w:rsid w:val="00D7235D"/>
    <w:rsid w:val="00D73E24"/>
    <w:rsid w:val="00D84596"/>
    <w:rsid w:val="00D9304C"/>
    <w:rsid w:val="00D93D5C"/>
    <w:rsid w:val="00D94B5E"/>
    <w:rsid w:val="00D957D6"/>
    <w:rsid w:val="00DA1CF1"/>
    <w:rsid w:val="00DB1D17"/>
    <w:rsid w:val="00DB2517"/>
    <w:rsid w:val="00DB7225"/>
    <w:rsid w:val="00DE6863"/>
    <w:rsid w:val="00E02B48"/>
    <w:rsid w:val="00E03B89"/>
    <w:rsid w:val="00E1331A"/>
    <w:rsid w:val="00E30BDE"/>
    <w:rsid w:val="00E3386A"/>
    <w:rsid w:val="00E41391"/>
    <w:rsid w:val="00E62D04"/>
    <w:rsid w:val="00E650CC"/>
    <w:rsid w:val="00E661C2"/>
    <w:rsid w:val="00E73D04"/>
    <w:rsid w:val="00E86490"/>
    <w:rsid w:val="00E918F9"/>
    <w:rsid w:val="00EA1D32"/>
    <w:rsid w:val="00EA409A"/>
    <w:rsid w:val="00EA44A8"/>
    <w:rsid w:val="00EA5510"/>
    <w:rsid w:val="00EC78F8"/>
    <w:rsid w:val="00ED45E8"/>
    <w:rsid w:val="00ED50DF"/>
    <w:rsid w:val="00EE27C3"/>
    <w:rsid w:val="00EE67A3"/>
    <w:rsid w:val="00F06577"/>
    <w:rsid w:val="00F17E89"/>
    <w:rsid w:val="00F256DF"/>
    <w:rsid w:val="00F424A2"/>
    <w:rsid w:val="00F43F65"/>
    <w:rsid w:val="00F51261"/>
    <w:rsid w:val="00F60565"/>
    <w:rsid w:val="00F62BC6"/>
    <w:rsid w:val="00F7272E"/>
    <w:rsid w:val="00F73C93"/>
    <w:rsid w:val="00F741C9"/>
    <w:rsid w:val="00F8578B"/>
    <w:rsid w:val="00F85ED1"/>
    <w:rsid w:val="00F953FD"/>
    <w:rsid w:val="00F972BA"/>
    <w:rsid w:val="00FC363A"/>
    <w:rsid w:val="00FC52D8"/>
    <w:rsid w:val="00FD39FD"/>
    <w:rsid w:val="00FD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0B9B6FB"/>
  <w15:docId w15:val="{36CA1DE8-636F-497E-A39B-C146728A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45"/>
  </w:style>
  <w:style w:type="paragraph" w:styleId="1">
    <w:name w:val="heading 1"/>
    <w:basedOn w:val="a"/>
    <w:next w:val="a"/>
    <w:qFormat/>
    <w:rsid w:val="00A34645"/>
    <w:pPr>
      <w:keepNext/>
      <w:tabs>
        <w:tab w:val="left" w:pos="4253"/>
      </w:tabs>
      <w:ind w:left="794"/>
      <w:outlineLvl w:val="0"/>
    </w:pPr>
    <w:rPr>
      <w:sz w:val="24"/>
    </w:rPr>
  </w:style>
  <w:style w:type="paragraph" w:styleId="2">
    <w:name w:val="heading 2"/>
    <w:basedOn w:val="a"/>
    <w:next w:val="a"/>
    <w:qFormat/>
    <w:rsid w:val="00A34645"/>
    <w:pPr>
      <w:keepNext/>
      <w:jc w:val="right"/>
      <w:outlineLvl w:val="1"/>
    </w:pPr>
    <w:rPr>
      <w:sz w:val="24"/>
    </w:rPr>
  </w:style>
  <w:style w:type="paragraph" w:styleId="3">
    <w:name w:val="heading 3"/>
    <w:basedOn w:val="a"/>
    <w:next w:val="a"/>
    <w:qFormat/>
    <w:rsid w:val="00A34645"/>
    <w:pPr>
      <w:keepNext/>
      <w:tabs>
        <w:tab w:val="left" w:pos="4253"/>
      </w:tabs>
      <w:ind w:left="3402" w:hanging="3402"/>
      <w:outlineLvl w:val="2"/>
    </w:pPr>
    <w:rPr>
      <w:sz w:val="24"/>
    </w:rPr>
  </w:style>
  <w:style w:type="paragraph" w:styleId="4">
    <w:name w:val="heading 4"/>
    <w:basedOn w:val="a"/>
    <w:next w:val="a"/>
    <w:qFormat/>
    <w:rsid w:val="00A34645"/>
    <w:pPr>
      <w:keepNext/>
      <w:tabs>
        <w:tab w:val="left" w:pos="3969"/>
      </w:tabs>
      <w:ind w:left="426"/>
      <w:outlineLvl w:val="3"/>
    </w:pPr>
    <w:rPr>
      <w:b/>
      <w:bCs/>
      <w:sz w:val="24"/>
    </w:rPr>
  </w:style>
  <w:style w:type="paragraph" w:styleId="5">
    <w:name w:val="heading 5"/>
    <w:basedOn w:val="a"/>
    <w:next w:val="a"/>
    <w:qFormat/>
    <w:rsid w:val="00A34645"/>
    <w:pPr>
      <w:keepNext/>
      <w:ind w:firstLine="851"/>
      <w:outlineLvl w:val="4"/>
    </w:pPr>
    <w:rPr>
      <w:b/>
      <w:iCs/>
      <w:sz w:val="24"/>
    </w:rPr>
  </w:style>
  <w:style w:type="paragraph" w:styleId="6">
    <w:name w:val="heading 6"/>
    <w:basedOn w:val="a"/>
    <w:next w:val="a"/>
    <w:qFormat/>
    <w:rsid w:val="00A34645"/>
    <w:pPr>
      <w:keepNext/>
      <w:tabs>
        <w:tab w:val="left" w:pos="1276"/>
      </w:tabs>
      <w:ind w:firstLine="1560"/>
      <w:jc w:val="both"/>
      <w:outlineLvl w:val="5"/>
    </w:pPr>
    <w:rPr>
      <w:sz w:val="24"/>
    </w:rPr>
  </w:style>
  <w:style w:type="paragraph" w:styleId="9">
    <w:name w:val="heading 9"/>
    <w:basedOn w:val="a"/>
    <w:next w:val="a"/>
    <w:qFormat/>
    <w:rsid w:val="0035113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34645"/>
    <w:pPr>
      <w:tabs>
        <w:tab w:val="left" w:pos="4253"/>
      </w:tabs>
      <w:ind w:left="4253" w:hanging="3459"/>
    </w:pPr>
    <w:rPr>
      <w:rFonts w:ascii="Courier New" w:hAnsi="Courier New"/>
      <w:sz w:val="24"/>
    </w:rPr>
  </w:style>
  <w:style w:type="paragraph" w:styleId="20">
    <w:name w:val="Body Text Indent 2"/>
    <w:basedOn w:val="a"/>
    <w:rsid w:val="00A34645"/>
    <w:pPr>
      <w:tabs>
        <w:tab w:val="left" w:pos="4253"/>
      </w:tabs>
      <w:ind w:left="426"/>
      <w:jc w:val="both"/>
    </w:pPr>
    <w:rPr>
      <w:rFonts w:ascii="Courier New" w:hAnsi="Courier New"/>
      <w:sz w:val="24"/>
    </w:rPr>
  </w:style>
  <w:style w:type="paragraph" w:styleId="a4">
    <w:name w:val="Title"/>
    <w:basedOn w:val="a"/>
    <w:qFormat/>
    <w:rsid w:val="00A34645"/>
    <w:pPr>
      <w:ind w:left="794"/>
      <w:jc w:val="center"/>
    </w:pPr>
    <w:rPr>
      <w:b/>
      <w:sz w:val="24"/>
    </w:rPr>
  </w:style>
  <w:style w:type="paragraph" w:styleId="30">
    <w:name w:val="Body Text Indent 3"/>
    <w:basedOn w:val="a"/>
    <w:rsid w:val="00F17E89"/>
    <w:pPr>
      <w:spacing w:after="120"/>
      <w:ind w:left="283"/>
    </w:pPr>
    <w:rPr>
      <w:sz w:val="16"/>
      <w:szCs w:val="16"/>
    </w:rPr>
  </w:style>
  <w:style w:type="table" w:styleId="a5">
    <w:name w:val="Table Grid"/>
    <w:basedOn w:val="a1"/>
    <w:rsid w:val="00125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F424A2"/>
    <w:rPr>
      <w:rFonts w:ascii="Tahoma" w:hAnsi="Tahoma" w:cs="Tahoma"/>
      <w:sz w:val="16"/>
      <w:szCs w:val="16"/>
    </w:rPr>
  </w:style>
  <w:style w:type="paragraph" w:customStyle="1" w:styleId="a7">
    <w:name w:val="Знак"/>
    <w:basedOn w:val="a"/>
    <w:rsid w:val="007A66E6"/>
    <w:pPr>
      <w:widowControl w:val="0"/>
      <w:adjustRightInd w:val="0"/>
      <w:spacing w:after="160" w:line="240" w:lineRule="exact"/>
      <w:jc w:val="right"/>
    </w:pPr>
    <w:rPr>
      <w:lang w:val="en-GB" w:eastAsia="en-US"/>
    </w:rPr>
  </w:style>
  <w:style w:type="paragraph" w:styleId="a8">
    <w:name w:val="Normal (Web)"/>
    <w:basedOn w:val="a"/>
    <w:rsid w:val="00BA3FEE"/>
    <w:pPr>
      <w:spacing w:before="100" w:beforeAutospacing="1" w:after="100" w:afterAutospacing="1"/>
    </w:pPr>
    <w:rPr>
      <w:sz w:val="24"/>
      <w:szCs w:val="24"/>
    </w:rPr>
  </w:style>
  <w:style w:type="paragraph" w:customStyle="1" w:styleId="ConsPlusNormal">
    <w:name w:val="ConsPlusNormal"/>
    <w:rsid w:val="00BA3FEE"/>
    <w:pPr>
      <w:autoSpaceDE w:val="0"/>
      <w:autoSpaceDN w:val="0"/>
      <w:adjustRightInd w:val="0"/>
    </w:pPr>
    <w:rPr>
      <w:sz w:val="26"/>
      <w:szCs w:val="26"/>
    </w:rPr>
  </w:style>
  <w:style w:type="paragraph" w:styleId="a9">
    <w:name w:val="footnote text"/>
    <w:basedOn w:val="a"/>
    <w:link w:val="aa"/>
    <w:rsid w:val="00BA3FEE"/>
  </w:style>
  <w:style w:type="character" w:customStyle="1" w:styleId="aa">
    <w:name w:val="Текст сноски Знак"/>
    <w:basedOn w:val="a0"/>
    <w:link w:val="a9"/>
    <w:rsid w:val="00BA3FEE"/>
  </w:style>
  <w:style w:type="character" w:styleId="ab">
    <w:name w:val="footnote reference"/>
    <w:basedOn w:val="a0"/>
    <w:rsid w:val="00BA3FEE"/>
    <w:rPr>
      <w:vertAlign w:val="superscript"/>
    </w:rPr>
  </w:style>
  <w:style w:type="paragraph" w:styleId="ac">
    <w:name w:val="List Paragraph"/>
    <w:basedOn w:val="a"/>
    <w:qFormat/>
    <w:rsid w:val="00BA3FEE"/>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1064;&#1072;&#1073;&#1083;&#1086;&#1085;&#1099;\&#1055;&#1088;&#1080;&#1082;&#1072;&#107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Приказ</Template>
  <TotalTime>11</TotalTime>
  <Pages>5</Pages>
  <Words>2162</Words>
  <Characters>12324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МИНИСТЕРСТВО РОССИЙСКОЙ ФЕДЕРАЦИИ </vt:lpstr>
    </vt:vector>
  </TitlesOfParts>
  <Company>МЧС РФ  ПСС ЧО</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РОССИЙСКОЙ ФЕДЕРАЦИИ </dc:title>
  <dc:subject/>
  <dc:creator>Чернова Оксана Николаевна</dc:creator>
  <cp:keywords/>
  <dc:description/>
  <cp:lastModifiedBy>User</cp:lastModifiedBy>
  <cp:revision>6</cp:revision>
  <cp:lastPrinted>2015-10-16T05:21:00Z</cp:lastPrinted>
  <dcterms:created xsi:type="dcterms:W3CDTF">2015-10-15T07:12:00Z</dcterms:created>
  <dcterms:modified xsi:type="dcterms:W3CDTF">2018-11-19T10:43:00Z</dcterms:modified>
</cp:coreProperties>
</file>